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E3" w:rsidRPr="00B300CF" w:rsidRDefault="008A09E3" w:rsidP="00B30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0CF" w:rsidRPr="00B300CF" w:rsidRDefault="0079651B" w:rsidP="007965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91034B" w:rsidRPr="00B300CF" w:rsidRDefault="00B300CF" w:rsidP="0079651B">
      <w:pPr>
        <w:shd w:val="clear" w:color="auto" w:fill="FFFFFF"/>
        <w:tabs>
          <w:tab w:val="left" w:pos="79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0CF">
        <w:rPr>
          <w:rFonts w:ascii="Times New Roman" w:hAnsi="Times New Roman" w:cs="Times New Roman"/>
          <w:sz w:val="24"/>
          <w:szCs w:val="24"/>
        </w:rPr>
        <w:t xml:space="preserve">о комплексе </w:t>
      </w:r>
      <w:proofErr w:type="gramStart"/>
      <w:r w:rsidRPr="00B300CF">
        <w:rPr>
          <w:rFonts w:ascii="Times New Roman" w:hAnsi="Times New Roman" w:cs="Times New Roman"/>
          <w:sz w:val="24"/>
          <w:szCs w:val="24"/>
        </w:rPr>
        <w:t>мер</w:t>
      </w:r>
      <w:proofErr w:type="gramEnd"/>
      <w:r w:rsidRPr="00B300CF">
        <w:rPr>
          <w:rFonts w:ascii="Times New Roman" w:hAnsi="Times New Roman" w:cs="Times New Roman"/>
          <w:sz w:val="24"/>
          <w:szCs w:val="24"/>
        </w:rPr>
        <w:t xml:space="preserve"> направленных на выявление, поддержку и развитие способностей и талантов у детей и </w:t>
      </w:r>
      <w:r>
        <w:rPr>
          <w:rFonts w:ascii="Times New Roman" w:hAnsi="Times New Roman" w:cs="Times New Roman"/>
          <w:sz w:val="24"/>
          <w:szCs w:val="24"/>
        </w:rPr>
        <w:t xml:space="preserve">молодежи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Pr="00B300CF">
        <w:rPr>
          <w:rFonts w:ascii="Times New Roman" w:hAnsi="Times New Roman" w:cs="Times New Roman"/>
          <w:sz w:val="24"/>
          <w:szCs w:val="24"/>
        </w:rPr>
        <w:t>округа, на 2023-2024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300CF">
        <w:rPr>
          <w:rFonts w:ascii="Times New Roman" w:hAnsi="Times New Roman" w:cs="Times New Roman"/>
          <w:sz w:val="24"/>
          <w:szCs w:val="24"/>
        </w:rPr>
        <w:t>.</w:t>
      </w:r>
    </w:p>
    <w:p w:rsidR="0079651B" w:rsidRDefault="0079651B" w:rsidP="00B3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414" w:rsidRDefault="00703423" w:rsidP="00B3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0CF">
        <w:rPr>
          <w:rFonts w:ascii="Times New Roman" w:hAnsi="Times New Roman" w:cs="Times New Roman"/>
          <w:sz w:val="24"/>
          <w:szCs w:val="24"/>
        </w:rPr>
        <w:t>В соответствии с приказом № 300 от 30 декабря 2022 г., «Об утверждении комплекса м</w:t>
      </w:r>
      <w:r w:rsidR="00645EC1" w:rsidRPr="00B300CF">
        <w:rPr>
          <w:rFonts w:ascii="Times New Roman" w:hAnsi="Times New Roman" w:cs="Times New Roman"/>
          <w:sz w:val="24"/>
          <w:szCs w:val="24"/>
        </w:rPr>
        <w:t>ер, направленного</w:t>
      </w:r>
      <w:r w:rsidR="00264599" w:rsidRPr="00B300CF">
        <w:rPr>
          <w:rFonts w:ascii="Times New Roman" w:hAnsi="Times New Roman" w:cs="Times New Roman"/>
          <w:sz w:val="24"/>
          <w:szCs w:val="24"/>
        </w:rPr>
        <w:t xml:space="preserve"> на выявление, </w:t>
      </w:r>
      <w:r w:rsidRPr="00B300CF">
        <w:rPr>
          <w:rFonts w:ascii="Times New Roman" w:hAnsi="Times New Roman" w:cs="Times New Roman"/>
          <w:sz w:val="24"/>
          <w:szCs w:val="24"/>
        </w:rPr>
        <w:t xml:space="preserve">поддержку и развитие способностей и талантов у детей и молодежи </w:t>
      </w:r>
      <w:proofErr w:type="spellStart"/>
      <w:r w:rsidRPr="00B300CF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Pr="00B300CF">
        <w:rPr>
          <w:rFonts w:ascii="Times New Roman" w:hAnsi="Times New Roman" w:cs="Times New Roman"/>
          <w:sz w:val="24"/>
          <w:szCs w:val="24"/>
        </w:rPr>
        <w:t xml:space="preserve"> городского округа, на 2023-2024 годы»</w:t>
      </w:r>
      <w:r w:rsidR="00645EC1" w:rsidRPr="00B300CF">
        <w:rPr>
          <w:rFonts w:ascii="Times New Roman" w:hAnsi="Times New Roman" w:cs="Times New Roman"/>
          <w:sz w:val="24"/>
          <w:szCs w:val="24"/>
        </w:rPr>
        <w:t xml:space="preserve"> </w:t>
      </w:r>
      <w:r w:rsidR="00B300CF">
        <w:rPr>
          <w:rFonts w:ascii="Times New Roman" w:hAnsi="Times New Roman" w:cs="Times New Roman"/>
          <w:sz w:val="24"/>
          <w:szCs w:val="24"/>
        </w:rPr>
        <w:t>предоставляем</w:t>
      </w:r>
      <w:r w:rsidR="00F11DD8" w:rsidRPr="00B300CF">
        <w:rPr>
          <w:rFonts w:ascii="Times New Roman" w:hAnsi="Times New Roman" w:cs="Times New Roman"/>
          <w:sz w:val="24"/>
          <w:szCs w:val="24"/>
        </w:rPr>
        <w:t xml:space="preserve"> </w:t>
      </w:r>
      <w:r w:rsidR="00B300CF">
        <w:rPr>
          <w:rFonts w:ascii="Times New Roman" w:hAnsi="Times New Roman" w:cs="Times New Roman"/>
          <w:sz w:val="24"/>
          <w:szCs w:val="24"/>
        </w:rPr>
        <w:t>информационную справку</w:t>
      </w:r>
      <w:r w:rsidR="00264599" w:rsidRPr="00B300CF">
        <w:rPr>
          <w:rFonts w:ascii="Times New Roman" w:hAnsi="Times New Roman" w:cs="Times New Roman"/>
          <w:sz w:val="24"/>
          <w:szCs w:val="24"/>
        </w:rPr>
        <w:t xml:space="preserve"> </w:t>
      </w:r>
      <w:r w:rsidR="00FB3974">
        <w:rPr>
          <w:rFonts w:ascii="Times New Roman" w:hAnsi="Times New Roman" w:cs="Times New Roman"/>
          <w:sz w:val="24"/>
          <w:szCs w:val="24"/>
        </w:rPr>
        <w:t>о мероприятиях данного направления за 1 полугодие 2023-2024 года:</w:t>
      </w:r>
    </w:p>
    <w:p w:rsidR="00FB3974" w:rsidRPr="00B300CF" w:rsidRDefault="00FB3974" w:rsidP="00B30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537"/>
        <w:gridCol w:w="5783"/>
      </w:tblGrid>
      <w:tr w:rsidR="00B300CF" w:rsidRPr="00B300CF" w:rsidTr="00FB3974">
        <w:tc>
          <w:tcPr>
            <w:tcW w:w="4537" w:type="dxa"/>
            <w:vAlign w:val="center"/>
          </w:tcPr>
          <w:p w:rsidR="00B300CF" w:rsidRPr="00B300CF" w:rsidRDefault="00B300CF" w:rsidP="0007742C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5783" w:type="dxa"/>
            <w:vAlign w:val="center"/>
          </w:tcPr>
          <w:p w:rsidR="00B300CF" w:rsidRPr="00B300CF" w:rsidRDefault="00B300CF" w:rsidP="0007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 реализации мер</w:t>
            </w:r>
          </w:p>
        </w:tc>
      </w:tr>
      <w:tr w:rsidR="00B300CF" w:rsidRPr="00B300CF" w:rsidTr="00FB3974">
        <w:tc>
          <w:tcPr>
            <w:tcW w:w="4537" w:type="dxa"/>
          </w:tcPr>
          <w:p w:rsidR="00B300CF" w:rsidRPr="00B300CF" w:rsidRDefault="00B300CF" w:rsidP="00B300CF">
            <w:pPr>
              <w:pStyle w:val="aa"/>
              <w:numPr>
                <w:ilvl w:val="0"/>
                <w:numId w:val="1"/>
              </w:numPr>
              <w:ind w:left="-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Внедрение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образовательным программам.</w:t>
            </w:r>
          </w:p>
        </w:tc>
        <w:tc>
          <w:tcPr>
            <w:tcW w:w="5783" w:type="dxa"/>
          </w:tcPr>
          <w:p w:rsidR="00B300CF" w:rsidRPr="00B300CF" w:rsidRDefault="00FB3974" w:rsidP="00B30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сентября по декабрь осуществляется формирование наставнических пар по модели </w:t>
            </w:r>
            <w:r w:rsidR="00FC70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ученик-ученик</w:t>
            </w:r>
            <w:r w:rsidR="00FC70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учебной деятельности обучающимися</w:t>
            </w:r>
            <w:r w:rsidR="0045462A">
              <w:rPr>
                <w:rFonts w:ascii="Times New Roman" w:hAnsi="Times New Roman" w:cs="Times New Roman"/>
                <w:sz w:val="24"/>
                <w:szCs w:val="24"/>
              </w:rPr>
              <w:t xml:space="preserve"> в 9-ых классах.</w:t>
            </w:r>
          </w:p>
        </w:tc>
      </w:tr>
      <w:tr w:rsidR="00B300CF" w:rsidRPr="00B300CF" w:rsidTr="00FB3974">
        <w:tc>
          <w:tcPr>
            <w:tcW w:w="4537" w:type="dxa"/>
          </w:tcPr>
          <w:p w:rsidR="00B300CF" w:rsidRPr="00B300CF" w:rsidRDefault="00B300CF" w:rsidP="00B300CF">
            <w:pPr>
              <w:pStyle w:val="aa"/>
              <w:numPr>
                <w:ilvl w:val="0"/>
                <w:numId w:val="1"/>
              </w:numPr>
              <w:ind w:left="-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профильных смен для одаренных и талантливых детей в лагерях с дневным пребыванием детей.</w:t>
            </w:r>
          </w:p>
        </w:tc>
        <w:tc>
          <w:tcPr>
            <w:tcW w:w="5783" w:type="dxa"/>
          </w:tcPr>
          <w:p w:rsidR="00B300CF" w:rsidRPr="00B300CF" w:rsidRDefault="00FC70E0" w:rsidP="00FC70E0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Данная мера </w:t>
            </w:r>
            <w:r w:rsidR="007D783F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2023-2024 учебного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B300CF" w:rsidRPr="00B300CF" w:rsidTr="00FB3974">
        <w:tc>
          <w:tcPr>
            <w:tcW w:w="4537" w:type="dxa"/>
          </w:tcPr>
          <w:p w:rsidR="00B300CF" w:rsidRPr="00B300CF" w:rsidRDefault="00B300CF" w:rsidP="00B300CF">
            <w:pPr>
              <w:pStyle w:val="aa"/>
              <w:numPr>
                <w:ilvl w:val="0"/>
                <w:numId w:val="1"/>
              </w:numPr>
              <w:ind w:left="-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интеллектуальных, творческих</w:t>
            </w:r>
            <w:r w:rsidR="00FB3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конкурсов и спортивных мероприятий, направленных на выявление   одаренных детей и талантливой молодежи (в виде отчета).</w:t>
            </w:r>
          </w:p>
        </w:tc>
        <w:tc>
          <w:tcPr>
            <w:tcW w:w="5783" w:type="dxa"/>
          </w:tcPr>
          <w:p w:rsidR="00B300CF" w:rsidRPr="00B300CF" w:rsidRDefault="00B300CF" w:rsidP="00B300CF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0CF" w:rsidRPr="00B300CF" w:rsidTr="00FB3974">
        <w:tc>
          <w:tcPr>
            <w:tcW w:w="4537" w:type="dxa"/>
          </w:tcPr>
          <w:p w:rsidR="00B300CF" w:rsidRPr="00B300CF" w:rsidRDefault="00B300CF" w:rsidP="00B300CF">
            <w:pPr>
              <w:pStyle w:val="aa"/>
              <w:numPr>
                <w:ilvl w:val="0"/>
                <w:numId w:val="1"/>
              </w:numPr>
              <w:ind w:left="-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процедур по выявлению способностей и талантов у детей и молодежи.</w:t>
            </w:r>
          </w:p>
        </w:tc>
        <w:tc>
          <w:tcPr>
            <w:tcW w:w="5783" w:type="dxa"/>
          </w:tcPr>
          <w:p w:rsidR="00B300CF" w:rsidRPr="00B300CF" w:rsidRDefault="00B300CF" w:rsidP="00B300CF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0CF" w:rsidRPr="00B300CF" w:rsidTr="00FB3974">
        <w:tc>
          <w:tcPr>
            <w:tcW w:w="4537" w:type="dxa"/>
          </w:tcPr>
          <w:p w:rsidR="00B300CF" w:rsidRPr="00B300CF" w:rsidRDefault="00B300CF" w:rsidP="00B300CF">
            <w:pPr>
              <w:pStyle w:val="aa"/>
              <w:numPr>
                <w:ilvl w:val="0"/>
                <w:numId w:val="1"/>
              </w:numPr>
              <w:ind w:left="-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Осуществление психолого-педагогического сопровождения одаренных детей.</w:t>
            </w:r>
          </w:p>
        </w:tc>
        <w:tc>
          <w:tcPr>
            <w:tcW w:w="5783" w:type="dxa"/>
          </w:tcPr>
          <w:p w:rsidR="00B300CF" w:rsidRPr="00B300CF" w:rsidRDefault="00B300CF" w:rsidP="00B300CF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0CF" w:rsidRPr="00B300CF" w:rsidTr="00FB3974">
        <w:tc>
          <w:tcPr>
            <w:tcW w:w="4537" w:type="dxa"/>
          </w:tcPr>
          <w:p w:rsidR="00B300CF" w:rsidRPr="00B300CF" w:rsidRDefault="00B300CF" w:rsidP="00B300CF">
            <w:pPr>
              <w:pStyle w:val="aa"/>
              <w:numPr>
                <w:ilvl w:val="0"/>
                <w:numId w:val="1"/>
              </w:numPr>
              <w:ind w:left="-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образовательных маршрутов и траекторий для одаренных детей.</w:t>
            </w:r>
          </w:p>
        </w:tc>
        <w:tc>
          <w:tcPr>
            <w:tcW w:w="5783" w:type="dxa"/>
          </w:tcPr>
          <w:p w:rsidR="00B300CF" w:rsidRPr="00FC70E0" w:rsidRDefault="00FC70E0" w:rsidP="00FC70E0">
            <w:pPr>
              <w:pStyle w:val="ab"/>
              <w:rPr>
                <w:rFonts w:ascii="Times New Roman" w:hAnsi="Times New Roman" w:cs="Times New Roman"/>
                <w:sz w:val="24"/>
              </w:rPr>
            </w:pPr>
            <w:r w:rsidRPr="00FC70E0">
              <w:rPr>
                <w:rFonts w:ascii="Times New Roman" w:hAnsi="Times New Roman" w:cs="Times New Roman"/>
                <w:sz w:val="24"/>
              </w:rPr>
              <w:t>На уровне среднего общего образования введены курсы по выбору обучающегося для расширения знания по выбранному предмету с целью качественной подготовки к ЕГЭ: курс «Биохимия», «Задачи с параметрами и нестандартные задачи».</w:t>
            </w:r>
          </w:p>
          <w:p w:rsidR="00FC70E0" w:rsidRDefault="00FC70E0" w:rsidP="00FC70E0">
            <w:pPr>
              <w:pStyle w:val="ab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70E0">
              <w:rPr>
                <w:rFonts w:ascii="Times New Roman" w:hAnsi="Times New Roman" w:cs="Times New Roman"/>
                <w:sz w:val="24"/>
              </w:rPr>
              <w:t xml:space="preserve">На уровне начального общего образования и основного общего образования введены курсы внеурочной деятельности по запросу участников образовательных отношений (обучающихся и их законных представителей на основе анкетирования), направленные на удовлетворение творческих и общеразвивающих потребностей: для начальных классов </w:t>
            </w:r>
            <w:r w:rsidRPr="00FC70E0">
              <w:rPr>
                <w:rFonts w:ascii="Times New Roman" w:hAnsi="Times New Roman" w:cs="Times New Roman"/>
                <w:color w:val="000000"/>
                <w:sz w:val="24"/>
              </w:rPr>
              <w:t>«Проектная мастерская», 1–4-й классы (1 час в неделю);«Разговоры о важном», 1–4-й классы (1 час в неделю);</w:t>
            </w:r>
            <w:r w:rsidRPr="00FC70E0">
              <w:rPr>
                <w:rFonts w:ascii="Times New Roman" w:hAnsi="Times New Roman" w:cs="Times New Roman"/>
                <w:spacing w:val="-1"/>
                <w:sz w:val="24"/>
              </w:rPr>
              <w:t>«Информационная культура</w:t>
            </w:r>
            <w:r w:rsidRPr="00FC70E0">
              <w:rPr>
                <w:rFonts w:ascii="Times New Roman" w:hAnsi="Times New Roman" w:cs="Times New Roman"/>
                <w:sz w:val="24"/>
              </w:rPr>
              <w:t>», 4</w:t>
            </w:r>
            <w:r w:rsidRPr="00FC70E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C70E0">
              <w:rPr>
                <w:rFonts w:ascii="Times New Roman" w:hAnsi="Times New Roman" w:cs="Times New Roman"/>
                <w:sz w:val="24"/>
              </w:rPr>
              <w:t xml:space="preserve">класс (1час в неделю);«Речь и культура общения», 2-4-классы (2 часа в неделю);«Шахматы», 2-й класс (1 час в неделю);«Речь и культура общения», 2-4 классы, (2 часа в неделю);«Мансийский язык», 2-ой класс, 2 часа в неделю (для детей манси);«Мансийская литература», 2-ой класс, 1 часа в неделю (для детей </w:t>
            </w:r>
            <w:r w:rsidRPr="00FC70E0">
              <w:rPr>
                <w:rFonts w:ascii="Times New Roman" w:hAnsi="Times New Roman" w:cs="Times New Roman"/>
                <w:sz w:val="24"/>
              </w:rPr>
              <w:lastRenderedPageBreak/>
              <w:t>манси);«Национальная культура народов России и Урала», 2-ой класс, 1 часа в неделю (для детей манси);</w:t>
            </w:r>
            <w:r w:rsidRPr="00FC70E0">
              <w:rPr>
                <w:rFonts w:ascii="Times New Roman" w:hAnsi="Times New Roman" w:cs="Times New Roman"/>
                <w:color w:val="000000"/>
                <w:sz w:val="24"/>
              </w:rPr>
              <w:t xml:space="preserve"> Секция «Спортивные игры и лёгкая атлетика», 3-4-й класс (1 и 2-ой год обучения).</w:t>
            </w:r>
          </w:p>
          <w:p w:rsidR="00FC70E0" w:rsidRPr="007D783F" w:rsidRDefault="00FC70E0" w:rsidP="007D783F">
            <w:p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3F">
              <w:rPr>
                <w:rFonts w:ascii="Times New Roman" w:hAnsi="Times New Roman" w:cs="Times New Roman"/>
                <w:color w:val="000000"/>
                <w:sz w:val="24"/>
              </w:rPr>
              <w:t xml:space="preserve">Для обучающихся 5-9 классов: </w:t>
            </w:r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 - отводится по 1 часу в неделю в 5–9-х классах;</w:t>
            </w:r>
            <w:r w:rsid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«Проектная мастерская» - отводится по 1 часу в неделю в 5–9-х классах;</w:t>
            </w:r>
            <w:r w:rsid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«Спортивные игры и лёгкая атлетика» - отводится по 1 часу в неделю в 5–9-х классах;</w:t>
            </w:r>
            <w:r w:rsid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«Введение в новейшую историю России» - отводится по 0,5 часа в неделю в 9-х классах (17 часов);</w:t>
            </w:r>
            <w:r w:rsid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профориентации - отводится по 1 часу в неделю в 6–9-х классах;</w:t>
            </w:r>
            <w:r w:rsid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«Практическая биология» - отводится по 1 часу в неделю в 9-х классах;</w:t>
            </w:r>
            <w:r w:rsid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«Экономическая и социальная география мира» - по 1 часу в неделю в 9-х классах;</w:t>
            </w:r>
          </w:p>
          <w:p w:rsidR="00FC70E0" w:rsidRPr="0045462A" w:rsidRDefault="00FC70E0" w:rsidP="0045462A">
            <w:pPr>
              <w:ind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«Функциональная грамотность» -отводится по 1 часу в 5-9 классах; «Информационная культура» – отводится по 0,5 часа в неделю в 9-х классах;</w:t>
            </w:r>
            <w:r w:rsid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искусство» - отводится по 1 часу в неделю в 5–ом классе;</w:t>
            </w:r>
            <w:r w:rsid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Спидкубинк</w:t>
            </w:r>
            <w:proofErr w:type="spellEnd"/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 отводится по 1 часу в неделю в 6–</w:t>
            </w:r>
            <w:proofErr w:type="spellStart"/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7D7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классах.</w:t>
            </w:r>
          </w:p>
        </w:tc>
      </w:tr>
      <w:tr w:rsidR="00B300CF" w:rsidRPr="00B300CF" w:rsidTr="00FB3974">
        <w:tc>
          <w:tcPr>
            <w:tcW w:w="4537" w:type="dxa"/>
          </w:tcPr>
          <w:p w:rsidR="00B300CF" w:rsidRPr="00B300CF" w:rsidRDefault="00B300CF" w:rsidP="00B300CF">
            <w:pPr>
              <w:pStyle w:val="aa"/>
              <w:numPr>
                <w:ilvl w:val="0"/>
                <w:numId w:val="1"/>
              </w:numPr>
              <w:ind w:left="-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условий для повышения компетентности педагогических работников в вопросах развития детской одаренности и стимулирование роста их профессионального мастерства: курсы повышения квалификации, конкурсы профессионального мастерства.</w:t>
            </w:r>
          </w:p>
        </w:tc>
        <w:tc>
          <w:tcPr>
            <w:tcW w:w="5783" w:type="dxa"/>
          </w:tcPr>
          <w:p w:rsidR="00B300CF" w:rsidRPr="007D783F" w:rsidRDefault="007D783F" w:rsidP="00B300CF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7D783F">
              <w:rPr>
                <w:rFonts w:ascii="Times New Roman" w:hAnsi="Times New Roman" w:cs="Times New Roman"/>
                <w:color w:val="1F1F1F"/>
                <w:sz w:val="24"/>
                <w:szCs w:val="18"/>
                <w:shd w:val="clear" w:color="auto" w:fill="FFFFFF"/>
              </w:rPr>
              <w:t>В рамках реализации индивидуального образовательного маршрута педагога в ЦНПП</w:t>
            </w:r>
            <w:r w:rsidR="0045462A">
              <w:rPr>
                <w:rFonts w:ascii="Times New Roman" w:hAnsi="Times New Roman" w:cs="Times New Roman"/>
                <w:color w:val="1F1F1F"/>
                <w:sz w:val="24"/>
                <w:szCs w:val="18"/>
                <w:shd w:val="clear" w:color="auto" w:fill="FFFFFF"/>
              </w:rPr>
              <w:t>М ПР "Учитель будущего", пройден</w:t>
            </w:r>
            <w:r w:rsidRPr="007D783F">
              <w:rPr>
                <w:rFonts w:ascii="Times New Roman" w:hAnsi="Times New Roman" w:cs="Times New Roman"/>
                <w:color w:val="1F1F1F"/>
                <w:sz w:val="24"/>
                <w:szCs w:val="18"/>
                <w:shd w:val="clear" w:color="auto" w:fill="FFFFFF"/>
              </w:rPr>
              <w:t xml:space="preserve"> курс повышения квалификации "Методика обучения биологии обучающихся с особыми потребностями" учителем биологии, который работает с обучающимися, заинтересованными изучением предмета «Биология».</w:t>
            </w:r>
          </w:p>
        </w:tc>
      </w:tr>
      <w:tr w:rsidR="007D783F" w:rsidRPr="00B300CF" w:rsidTr="00FB3974">
        <w:tc>
          <w:tcPr>
            <w:tcW w:w="4537" w:type="dxa"/>
          </w:tcPr>
          <w:p w:rsidR="007D783F" w:rsidRPr="00B300CF" w:rsidRDefault="007D783F" w:rsidP="007D783F">
            <w:pPr>
              <w:pStyle w:val="aa"/>
              <w:numPr>
                <w:ilvl w:val="0"/>
                <w:numId w:val="1"/>
              </w:numPr>
              <w:ind w:left="-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Распространение лучших педагогических практик и технологий выявле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сопровождения и </w:t>
            </w:r>
            <w:proofErr w:type="gramStart"/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развития  детской</w:t>
            </w:r>
            <w:proofErr w:type="gramEnd"/>
            <w:r w:rsidRPr="00B300CF">
              <w:rPr>
                <w:rFonts w:ascii="Times New Roman" w:hAnsi="Times New Roman" w:cs="Times New Roman"/>
                <w:sz w:val="24"/>
                <w:szCs w:val="24"/>
              </w:rPr>
              <w:t xml:space="preserve"> одаренности.</w:t>
            </w:r>
          </w:p>
        </w:tc>
        <w:tc>
          <w:tcPr>
            <w:tcW w:w="5783" w:type="dxa"/>
          </w:tcPr>
          <w:p w:rsidR="007D783F" w:rsidRPr="00B300CF" w:rsidRDefault="007D783F" w:rsidP="007D783F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Данная мера в 1 полугодии 2023-2024 учебного года не осуществляется</w:t>
            </w:r>
          </w:p>
        </w:tc>
      </w:tr>
      <w:tr w:rsidR="007D783F" w:rsidRPr="00B300CF" w:rsidTr="00FB3974">
        <w:tc>
          <w:tcPr>
            <w:tcW w:w="4537" w:type="dxa"/>
          </w:tcPr>
          <w:p w:rsidR="007D783F" w:rsidRPr="00B300CF" w:rsidRDefault="007D783F" w:rsidP="007D783F">
            <w:pPr>
              <w:pStyle w:val="aa"/>
              <w:numPr>
                <w:ilvl w:val="0"/>
                <w:numId w:val="1"/>
              </w:numPr>
              <w:ind w:left="-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повышения эффективности мер, направленных на выявление, поддержку и развитие способностей и талантов у детей и молодежи (доля детей от 5 до 18 лет, охваченных услугами дополнительного образования, в том числе детей, занимающихся по программам спортивной подготовки, от общей численности детей в возрасте от 5 до 18 лет).</w:t>
            </w:r>
          </w:p>
        </w:tc>
        <w:tc>
          <w:tcPr>
            <w:tcW w:w="5783" w:type="dxa"/>
          </w:tcPr>
          <w:p w:rsidR="007D783F" w:rsidRPr="00B300CF" w:rsidRDefault="007D783F" w:rsidP="007D783F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3F" w:rsidRPr="00B300CF" w:rsidTr="00FB3974">
        <w:tc>
          <w:tcPr>
            <w:tcW w:w="4537" w:type="dxa"/>
          </w:tcPr>
          <w:p w:rsidR="007D783F" w:rsidRPr="00B300CF" w:rsidRDefault="007D783F" w:rsidP="007D783F">
            <w:pPr>
              <w:pStyle w:val="aa"/>
              <w:numPr>
                <w:ilvl w:val="0"/>
                <w:numId w:val="1"/>
              </w:numPr>
              <w:ind w:left="-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повышения эффективности мер, направленных на выявление, поддержку и развитие способностей и талантов у детей и молодежи (доля детей и молодежи, обучающихся в образовательных организациях, принявших участие в мероприятиях Образовательного  центра «Сириус», нетиповой образовательной </w:t>
            </w:r>
            <w:r w:rsidRPr="00B3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«Фонд поддержки детей и молодежи «Золотое сечение», государственного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втономного нетипового </w:t>
            </w: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Свердловской области «Дворец молодёжи», Министерства культуры Свердловской области, Министерства физической культуры и спорта Свердловской области, Министерства здравоохранения Свердловской области, от общего количества обучающихся в муниципальных образовательных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Ивдельского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округа).</w:t>
            </w:r>
          </w:p>
        </w:tc>
        <w:tc>
          <w:tcPr>
            <w:tcW w:w="5783" w:type="dxa"/>
          </w:tcPr>
          <w:p w:rsidR="007D783F" w:rsidRPr="00B300CF" w:rsidRDefault="007D783F" w:rsidP="007D783F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3F" w:rsidRPr="00B300CF" w:rsidTr="00FB3974">
        <w:tc>
          <w:tcPr>
            <w:tcW w:w="4537" w:type="dxa"/>
          </w:tcPr>
          <w:p w:rsidR="007D783F" w:rsidRPr="00B300CF" w:rsidRDefault="007D783F" w:rsidP="007D783F">
            <w:pPr>
              <w:pStyle w:val="aa"/>
              <w:numPr>
                <w:ilvl w:val="0"/>
                <w:numId w:val="1"/>
              </w:numPr>
              <w:ind w:left="-7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повышения эффективности мер, направленных на выявление, поддержку и развитие способностей и талантов у детей и молодежи (доля победителей и призеров регионального этапа всероссийской олимпиады школьников от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бщего количества обучающихся в </w:t>
            </w: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организациях </w:t>
            </w:r>
            <w:proofErr w:type="spellStart"/>
            <w:r w:rsidRPr="00B300CF">
              <w:rPr>
                <w:rFonts w:ascii="Times New Roman" w:hAnsi="Times New Roman" w:cs="Times New Roman"/>
                <w:sz w:val="24"/>
                <w:szCs w:val="24"/>
              </w:rPr>
              <w:t>Ивдельского</w:t>
            </w:r>
            <w:proofErr w:type="spellEnd"/>
            <w:r w:rsidRPr="00B300C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округа).</w:t>
            </w:r>
          </w:p>
        </w:tc>
        <w:tc>
          <w:tcPr>
            <w:tcW w:w="5783" w:type="dxa"/>
          </w:tcPr>
          <w:p w:rsidR="007D783F" w:rsidRPr="00B300CF" w:rsidRDefault="007D783F" w:rsidP="007D783F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т.к. нет </w:t>
            </w:r>
            <w:r w:rsidR="0045462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протокола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этапа 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школьном этапе приняло – 70,67%</w:t>
            </w:r>
            <w:r w:rsidRPr="00B300CF">
              <w:rPr>
                <w:rFonts w:ascii="Times New Roman" w:hAnsi="Times New Roman" w:cs="Times New Roman"/>
                <w:sz w:val="24"/>
                <w:szCs w:val="24"/>
              </w:rPr>
              <w:t xml:space="preserve"> от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бщего количества обучающихся 1-11 классов, победителями и призёрами среди 4-11 классов стали 17% (34 человека)</w:t>
            </w:r>
          </w:p>
        </w:tc>
      </w:tr>
    </w:tbl>
    <w:p w:rsidR="00264599" w:rsidRPr="00B300CF" w:rsidRDefault="00264599" w:rsidP="00B300CF">
      <w:pPr>
        <w:pStyle w:val="aa"/>
        <w:spacing w:after="0" w:line="240" w:lineRule="auto"/>
        <w:ind w:left="1069" w:firstLine="34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4599" w:rsidRPr="00B300CF" w:rsidSect="00B56809">
      <w:footerReference w:type="default" r:id="rId8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A8" w:rsidRDefault="006317A8" w:rsidP="00937B52">
      <w:pPr>
        <w:spacing w:after="0" w:line="240" w:lineRule="auto"/>
      </w:pPr>
      <w:r>
        <w:separator/>
      </w:r>
    </w:p>
  </w:endnote>
  <w:endnote w:type="continuationSeparator" w:id="0">
    <w:p w:rsidR="006317A8" w:rsidRDefault="006317A8" w:rsidP="0093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52" w:rsidRDefault="00937B52">
    <w:pPr>
      <w:pStyle w:val="a8"/>
    </w:pPr>
  </w:p>
  <w:p w:rsidR="00937B52" w:rsidRDefault="00937B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A8" w:rsidRDefault="006317A8" w:rsidP="00937B52">
      <w:pPr>
        <w:spacing w:after="0" w:line="240" w:lineRule="auto"/>
      </w:pPr>
      <w:r>
        <w:separator/>
      </w:r>
    </w:p>
  </w:footnote>
  <w:footnote w:type="continuationSeparator" w:id="0">
    <w:p w:rsidR="006317A8" w:rsidRDefault="006317A8" w:rsidP="00937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439E7"/>
    <w:multiLevelType w:val="hybridMultilevel"/>
    <w:tmpl w:val="35E6223E"/>
    <w:lvl w:ilvl="0" w:tplc="61881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587020"/>
    <w:multiLevelType w:val="hybridMultilevel"/>
    <w:tmpl w:val="B052F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701E88"/>
    <w:multiLevelType w:val="hybridMultilevel"/>
    <w:tmpl w:val="F7D2CC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50"/>
    <w:rsid w:val="00021242"/>
    <w:rsid w:val="00055940"/>
    <w:rsid w:val="0007742C"/>
    <w:rsid w:val="00087039"/>
    <w:rsid w:val="00096F44"/>
    <w:rsid w:val="000C3537"/>
    <w:rsid w:val="000D26A9"/>
    <w:rsid w:val="0015410F"/>
    <w:rsid w:val="00180903"/>
    <w:rsid w:val="001A5CFE"/>
    <w:rsid w:val="001C34C2"/>
    <w:rsid w:val="001D48CA"/>
    <w:rsid w:val="001F3C25"/>
    <w:rsid w:val="001F53D7"/>
    <w:rsid w:val="00202081"/>
    <w:rsid w:val="00210817"/>
    <w:rsid w:val="00220A4B"/>
    <w:rsid w:val="002612FD"/>
    <w:rsid w:val="00264599"/>
    <w:rsid w:val="002658B7"/>
    <w:rsid w:val="00282DB4"/>
    <w:rsid w:val="00283694"/>
    <w:rsid w:val="00305095"/>
    <w:rsid w:val="00350A6C"/>
    <w:rsid w:val="00377C50"/>
    <w:rsid w:val="0041165D"/>
    <w:rsid w:val="0045462A"/>
    <w:rsid w:val="00457026"/>
    <w:rsid w:val="004608C1"/>
    <w:rsid w:val="0046585E"/>
    <w:rsid w:val="00486EF7"/>
    <w:rsid w:val="00524936"/>
    <w:rsid w:val="00533A6F"/>
    <w:rsid w:val="0055424E"/>
    <w:rsid w:val="00565476"/>
    <w:rsid w:val="005911DA"/>
    <w:rsid w:val="005A6EB7"/>
    <w:rsid w:val="005A7609"/>
    <w:rsid w:val="005E4C2D"/>
    <w:rsid w:val="00606124"/>
    <w:rsid w:val="00606136"/>
    <w:rsid w:val="00612106"/>
    <w:rsid w:val="0061368F"/>
    <w:rsid w:val="0062609F"/>
    <w:rsid w:val="006317A8"/>
    <w:rsid w:val="00645EC1"/>
    <w:rsid w:val="006620B6"/>
    <w:rsid w:val="00666731"/>
    <w:rsid w:val="006A69AC"/>
    <w:rsid w:val="006C5550"/>
    <w:rsid w:val="006F07E8"/>
    <w:rsid w:val="00703423"/>
    <w:rsid w:val="00705070"/>
    <w:rsid w:val="00710A4F"/>
    <w:rsid w:val="00712270"/>
    <w:rsid w:val="0071511C"/>
    <w:rsid w:val="007278A7"/>
    <w:rsid w:val="0079651B"/>
    <w:rsid w:val="007D783F"/>
    <w:rsid w:val="007E02D9"/>
    <w:rsid w:val="00817D9E"/>
    <w:rsid w:val="00833CE8"/>
    <w:rsid w:val="00840865"/>
    <w:rsid w:val="008473F4"/>
    <w:rsid w:val="00870940"/>
    <w:rsid w:val="00880F34"/>
    <w:rsid w:val="008A09E3"/>
    <w:rsid w:val="008C41B1"/>
    <w:rsid w:val="008E6268"/>
    <w:rsid w:val="00900A03"/>
    <w:rsid w:val="0091034B"/>
    <w:rsid w:val="00937B52"/>
    <w:rsid w:val="009732E1"/>
    <w:rsid w:val="009C2522"/>
    <w:rsid w:val="009C718F"/>
    <w:rsid w:val="009D5198"/>
    <w:rsid w:val="009E4560"/>
    <w:rsid w:val="009E7D18"/>
    <w:rsid w:val="00A61DAC"/>
    <w:rsid w:val="00B300CF"/>
    <w:rsid w:val="00B56809"/>
    <w:rsid w:val="00B657DD"/>
    <w:rsid w:val="00B75555"/>
    <w:rsid w:val="00B919F2"/>
    <w:rsid w:val="00B91C28"/>
    <w:rsid w:val="00BA238D"/>
    <w:rsid w:val="00BA4E22"/>
    <w:rsid w:val="00BA548F"/>
    <w:rsid w:val="00BB25DF"/>
    <w:rsid w:val="00BC7599"/>
    <w:rsid w:val="00BD00FC"/>
    <w:rsid w:val="00BF5FD6"/>
    <w:rsid w:val="00C022DD"/>
    <w:rsid w:val="00C62318"/>
    <w:rsid w:val="00C76F3E"/>
    <w:rsid w:val="00C827E6"/>
    <w:rsid w:val="00C91C7F"/>
    <w:rsid w:val="00CB0E9A"/>
    <w:rsid w:val="00CC3601"/>
    <w:rsid w:val="00CC4C28"/>
    <w:rsid w:val="00CF3414"/>
    <w:rsid w:val="00D06F9D"/>
    <w:rsid w:val="00D0741D"/>
    <w:rsid w:val="00D35911"/>
    <w:rsid w:val="00D41F82"/>
    <w:rsid w:val="00D62E39"/>
    <w:rsid w:val="00D72D27"/>
    <w:rsid w:val="00D968ED"/>
    <w:rsid w:val="00DC1323"/>
    <w:rsid w:val="00DE53A3"/>
    <w:rsid w:val="00E052C8"/>
    <w:rsid w:val="00E17AE7"/>
    <w:rsid w:val="00E62B11"/>
    <w:rsid w:val="00E71579"/>
    <w:rsid w:val="00E83CCD"/>
    <w:rsid w:val="00EA0279"/>
    <w:rsid w:val="00EC0F1D"/>
    <w:rsid w:val="00EF609C"/>
    <w:rsid w:val="00F02837"/>
    <w:rsid w:val="00F11DD8"/>
    <w:rsid w:val="00F278BB"/>
    <w:rsid w:val="00F42FB1"/>
    <w:rsid w:val="00F52B3D"/>
    <w:rsid w:val="00F57FFA"/>
    <w:rsid w:val="00F6097F"/>
    <w:rsid w:val="00F67457"/>
    <w:rsid w:val="00F769EE"/>
    <w:rsid w:val="00F779C6"/>
    <w:rsid w:val="00FA2E7A"/>
    <w:rsid w:val="00FA6B1B"/>
    <w:rsid w:val="00FB3974"/>
    <w:rsid w:val="00F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C979E-46BE-4FFF-98EA-6E0D2033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C6"/>
  </w:style>
  <w:style w:type="paragraph" w:styleId="2">
    <w:name w:val="heading 2"/>
    <w:basedOn w:val="a"/>
    <w:next w:val="a"/>
    <w:link w:val="20"/>
    <w:qFormat/>
    <w:rsid w:val="006C55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5550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C5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6C555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75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37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7B52"/>
  </w:style>
  <w:style w:type="paragraph" w:styleId="a8">
    <w:name w:val="footer"/>
    <w:basedOn w:val="a"/>
    <w:link w:val="a9"/>
    <w:uiPriority w:val="99"/>
    <w:semiHidden/>
    <w:unhideWhenUsed/>
    <w:rsid w:val="00937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7B52"/>
  </w:style>
  <w:style w:type="paragraph" w:styleId="aa">
    <w:name w:val="List Paragraph"/>
    <w:basedOn w:val="a"/>
    <w:uiPriority w:val="34"/>
    <w:qFormat/>
    <w:rsid w:val="00E052C8"/>
    <w:pPr>
      <w:ind w:left="720"/>
      <w:contextualSpacing/>
    </w:pPr>
  </w:style>
  <w:style w:type="paragraph" w:styleId="ab">
    <w:name w:val="No Spacing"/>
    <w:uiPriority w:val="1"/>
    <w:qFormat/>
    <w:rsid w:val="00FC70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6FA9-A2FB-4754-A197-E580CF87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Учетная запись Майкрософт</cp:lastModifiedBy>
  <cp:revision>2</cp:revision>
  <cp:lastPrinted>2023-12-21T07:24:00Z</cp:lastPrinted>
  <dcterms:created xsi:type="dcterms:W3CDTF">2025-05-13T12:43:00Z</dcterms:created>
  <dcterms:modified xsi:type="dcterms:W3CDTF">2025-05-13T12:43:00Z</dcterms:modified>
</cp:coreProperties>
</file>