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E89" w:rsidRPr="00975E89" w:rsidRDefault="00975E89" w:rsidP="00975E89">
      <w:pPr>
        <w:ind w:firstLine="709"/>
        <w:rPr>
          <w:rFonts w:ascii="Liberation Serif" w:hAnsi="Liberation Serif" w:cs="Liberation Serif"/>
          <w:sz w:val="24"/>
          <w:szCs w:val="24"/>
        </w:rPr>
      </w:pPr>
      <w:r w:rsidRPr="00975E89">
        <w:rPr>
          <w:rFonts w:ascii="Liberation Serif" w:hAnsi="Liberation Serif" w:cs="Liberation Serif"/>
          <w:sz w:val="24"/>
          <w:szCs w:val="24"/>
        </w:rPr>
        <w:t>2024 год Указом Президента России Владимира Путина объявлен Годом семьи в целях популяризации государственной политики в сфере защиты семьи, сохранения традиционных семейных ценностей.</w:t>
      </w:r>
    </w:p>
    <w:p w:rsidR="00975E89" w:rsidRPr="00975E89" w:rsidRDefault="00975E89" w:rsidP="00975E89">
      <w:pPr>
        <w:ind w:firstLine="709"/>
        <w:rPr>
          <w:rFonts w:ascii="Liberation Serif" w:hAnsi="Liberation Serif" w:cs="Liberation Serif"/>
          <w:sz w:val="24"/>
          <w:szCs w:val="24"/>
        </w:rPr>
      </w:pPr>
      <w:r w:rsidRPr="00975E89">
        <w:rPr>
          <w:rFonts w:ascii="Liberation Serif" w:hAnsi="Liberation Serif" w:cs="Liberation Serif"/>
          <w:sz w:val="24"/>
          <w:szCs w:val="24"/>
        </w:rPr>
        <w:t>В соответствии с поручением Президента Правительством был сформирован оргкомитет по проведению Года семьи, который возглавила Заместитель Председателя Правительства Татьяна Голикова.</w:t>
      </w:r>
    </w:p>
    <w:p w:rsidR="00975E89" w:rsidRPr="00975E89" w:rsidRDefault="00975E89" w:rsidP="00975E89">
      <w:pPr>
        <w:ind w:firstLine="709"/>
        <w:rPr>
          <w:rFonts w:ascii="Liberation Serif" w:hAnsi="Liberation Serif" w:cs="Liberation Serif"/>
          <w:sz w:val="24"/>
          <w:szCs w:val="24"/>
        </w:rPr>
      </w:pPr>
      <w:r w:rsidRPr="00975E89">
        <w:rPr>
          <w:rFonts w:ascii="Liberation Serif" w:hAnsi="Liberation Serif" w:cs="Liberation Serif"/>
          <w:sz w:val="24"/>
          <w:szCs w:val="24"/>
        </w:rPr>
        <w:t>Создание условий для рождения первых детей в молодых семьях, укрепление репродуктивного здоровья, поддержка многодетных и многопоколенных семей, формирование здоровой моды на многодетную семью стали ключевыми задачами при формировании плана основных мероприятий по проведению в России Года семьи.</w:t>
      </w:r>
    </w:p>
    <w:p w:rsidR="00975E89" w:rsidRPr="00975E89" w:rsidRDefault="00975E89" w:rsidP="00975E89">
      <w:pPr>
        <w:ind w:firstLine="709"/>
        <w:rPr>
          <w:rFonts w:ascii="Liberation Serif" w:hAnsi="Liberation Serif" w:cs="Liberation Serif"/>
          <w:sz w:val="24"/>
          <w:szCs w:val="24"/>
        </w:rPr>
      </w:pPr>
      <w:r w:rsidRPr="00975E89">
        <w:rPr>
          <w:rFonts w:ascii="Liberation Serif" w:hAnsi="Liberation Serif" w:cs="Liberation Serif"/>
          <w:sz w:val="24"/>
          <w:szCs w:val="24"/>
        </w:rPr>
        <w:t>План состоит из нескольких блоков. Первый блок включает чествование родителей, награждённых званием «Мать-героиня», медалью и орденом «Родительская слава», масштабные всероссийские конкурсы «Это у нас семейное», «Семья года», торжественные мероприятия ко Дню семьи, любви и верности, и ряд других мероприятий. Второй блок касается мероприятий по совершенствованию положения семей с детьми. Значительная часть плана, два его раздела, направлена на работу с родителями, в том числе будущими.</w:t>
      </w:r>
    </w:p>
    <w:p w:rsidR="0031363B" w:rsidRPr="00975E89" w:rsidRDefault="00975E89" w:rsidP="00975E89">
      <w:pPr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Источник: </w:t>
      </w:r>
      <w:r w:rsidRPr="00975E89">
        <w:rPr>
          <w:rFonts w:ascii="Liberation Serif" w:hAnsi="Liberation Serif" w:cs="Liberation Serif"/>
          <w:sz w:val="24"/>
          <w:szCs w:val="24"/>
        </w:rPr>
        <w:t>http://government.ru/news/50603/</w:t>
      </w:r>
      <w:r>
        <w:rPr>
          <w:rFonts w:ascii="Liberation Serif" w:hAnsi="Liberation Serif" w:cs="Liberation Serif"/>
          <w:sz w:val="24"/>
          <w:szCs w:val="24"/>
        </w:rPr>
        <w:br/>
      </w:r>
      <w:bookmarkStart w:id="0" w:name="_GoBack"/>
      <w:bookmarkEnd w:id="0"/>
    </w:p>
    <w:sectPr w:rsidR="0031363B" w:rsidRPr="0097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B1"/>
    <w:rsid w:val="002D0F18"/>
    <w:rsid w:val="00896BB1"/>
    <w:rsid w:val="00975E89"/>
    <w:rsid w:val="00A2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195B"/>
  <w15:chartTrackingRefBased/>
  <w15:docId w15:val="{3C8A2B13-98AF-47EE-8B03-275B5E32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 Дарья Павловна</dc:creator>
  <cp:keywords/>
  <dc:description/>
  <cp:lastModifiedBy>Жигалова Дарья Павловна</cp:lastModifiedBy>
  <cp:revision>2</cp:revision>
  <dcterms:created xsi:type="dcterms:W3CDTF">2024-06-04T10:01:00Z</dcterms:created>
  <dcterms:modified xsi:type="dcterms:W3CDTF">2024-06-04T10:03:00Z</dcterms:modified>
</cp:coreProperties>
</file>