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CD" w:rsidRPr="0057765F" w:rsidRDefault="00A9487C" w:rsidP="009B3FCD">
      <w:pPr>
        <w:pStyle w:val="2"/>
        <w:jc w:val="center"/>
        <w:rPr>
          <w:rFonts w:eastAsia="Times New Roman"/>
          <w:b/>
          <w:lang w:eastAsia="ru-RU"/>
        </w:rPr>
      </w:pPr>
      <w:r w:rsidRPr="0057765F">
        <w:rPr>
          <w:rFonts w:ascii="Times New Roman" w:hAnsi="Times New Roman" w:cs="Times New Roman"/>
          <w:b/>
          <w:noProof/>
          <w:sz w:val="20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3360" behindDoc="1" locked="0" layoutInCell="1" allowOverlap="1" wp14:anchorId="7A432DB0" wp14:editId="7E3CA774">
            <wp:simplePos x="0" y="0"/>
            <wp:positionH relativeFrom="page">
              <wp:posOffset>968707</wp:posOffset>
            </wp:positionH>
            <wp:positionV relativeFrom="paragraph">
              <wp:posOffset>248446</wp:posOffset>
            </wp:positionV>
            <wp:extent cx="1780540" cy="1336040"/>
            <wp:effectExtent l="0" t="0" r="0" b="0"/>
            <wp:wrapTight wrapText="bothSides">
              <wp:wrapPolygon edited="0">
                <wp:start x="8088" y="0"/>
                <wp:lineTo x="6009" y="924"/>
                <wp:lineTo x="1387" y="4312"/>
                <wp:lineTo x="462" y="7392"/>
                <wp:lineTo x="0" y="9240"/>
                <wp:lineTo x="0" y="12011"/>
                <wp:lineTo x="924" y="15091"/>
                <wp:lineTo x="924" y="16015"/>
                <wp:lineTo x="4853" y="20019"/>
                <wp:lineTo x="8782" y="21251"/>
                <wp:lineTo x="9475" y="21251"/>
                <wp:lineTo x="11786" y="21251"/>
                <wp:lineTo x="12479" y="21251"/>
                <wp:lineTo x="16408" y="20019"/>
                <wp:lineTo x="20337" y="16015"/>
                <wp:lineTo x="20337" y="15091"/>
                <wp:lineTo x="21261" y="12011"/>
                <wp:lineTo x="21261" y="9240"/>
                <wp:lineTo x="20106" y="4312"/>
                <wp:lineTo x="15252" y="924"/>
                <wp:lineTo x="13173" y="0"/>
                <wp:lineTo x="8088" y="0"/>
              </wp:wrapPolygon>
            </wp:wrapTight>
            <wp:docPr id="6" name="Рисунок 6" descr="C:\Users\Ignateva_EA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teva_EA\Pictures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13360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FCD" w:rsidRPr="0057765F">
        <w:rPr>
          <w:rFonts w:eastAsia="Times New Roman"/>
          <w:b/>
          <w:shd w:val="clear" w:color="auto" w:fill="FFFFFF"/>
          <w:lang w:eastAsia="ru-RU"/>
        </w:rPr>
        <w:t>Важность молочных продуктов для организма человека!</w:t>
      </w:r>
    </w:p>
    <w:p w:rsidR="009B3FCD" w:rsidRPr="00A9487C" w:rsidRDefault="009B3FCD" w:rsidP="00A9487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A9487C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Молоко</w:t>
      </w:r>
      <w:r w:rsidR="0057765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и молочная продукция</w:t>
      </w:r>
      <w:r w:rsidRPr="00A9487C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, является уникальным продуктом по своей питательной ценности и при этом прекрасно усваивается в организме человека. </w:t>
      </w:r>
      <w:r w:rsidR="0057765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Н</w:t>
      </w:r>
      <w:r w:rsidRPr="00A9487C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аиболее сбалансированн</w:t>
      </w:r>
      <w:r w:rsidR="0057765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ые</w:t>
      </w:r>
      <w:r w:rsidRPr="00A9487C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и незаменимы</w:t>
      </w:r>
      <w:r w:rsidR="0057765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е</w:t>
      </w:r>
      <w:r w:rsidRPr="00A9487C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продукт</w:t>
      </w:r>
      <w:r w:rsidR="0057765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ы</w:t>
      </w:r>
      <w:r w:rsidRPr="00A9487C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, особенно для питания детей   всех возрастов.</w:t>
      </w:r>
    </w:p>
    <w:p w:rsidR="009B3FCD" w:rsidRPr="00A9487C" w:rsidRDefault="009B3FCD" w:rsidP="00A9487C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 w:rsidRPr="00A9487C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 xml:space="preserve">          При производстве молочных продуктов для питания детей </w:t>
      </w:r>
      <w:r w:rsidR="00E62DD8" w:rsidRPr="00A9487C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 xml:space="preserve">дошкольного </w:t>
      </w:r>
      <w:r w:rsidR="00E62DD8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и</w:t>
      </w:r>
      <w:r w:rsidR="0057765F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 xml:space="preserve"> школьного </w:t>
      </w:r>
      <w:r w:rsidRPr="00A9487C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возраст</w:t>
      </w:r>
      <w:r w:rsidR="0057765F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ов</w:t>
      </w:r>
      <w:r w:rsidRPr="00A9487C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 xml:space="preserve"> можно использовать только натуральные пищевые ароматизаторы (вкусоароматические вещества), а также ванилин. Данное требование установлено </w:t>
      </w:r>
      <w:hyperlink r:id="rId8" w:anchor="/document/99/902320560/XA00MAG2N8/" w:history="1">
        <w:r w:rsidRPr="00A9487C">
          <w:rPr>
            <w:rStyle w:val="ab"/>
            <w:rFonts w:ascii="Times New Roman" w:hAnsi="Times New Roman" w:cs="Times New Roman"/>
            <w:b w:val="0"/>
            <w:color w:val="001F96"/>
            <w:sz w:val="20"/>
            <w:szCs w:val="20"/>
            <w:u w:val="single"/>
            <w:bdr w:val="none" w:sz="0" w:space="0" w:color="auto" w:frame="1"/>
          </w:rPr>
          <w:t>пунктом 12</w:t>
        </w:r>
      </w:hyperlink>
      <w:r w:rsidRPr="00A9487C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 статьи 8 технического регламента Комиссии Таможенного союза от 9 декабря 2011 г. № 021/2011 «О безопасности пищевой продукции».</w:t>
      </w:r>
    </w:p>
    <w:p w:rsidR="009B3FCD" w:rsidRPr="00A9487C" w:rsidRDefault="009B3FCD" w:rsidP="0057765F">
      <w:pPr>
        <w:pStyle w:val="a3"/>
        <w:jc w:val="center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A9487C">
        <w:rPr>
          <w:rStyle w:val="ab"/>
          <w:rFonts w:ascii="Times New Roman" w:hAnsi="Times New Roman" w:cs="Times New Roman"/>
          <w:i/>
          <w:color w:val="000000"/>
          <w:sz w:val="20"/>
          <w:szCs w:val="20"/>
          <w:u w:val="single"/>
          <w:bdr w:val="none" w:sz="0" w:space="0" w:color="auto" w:frame="1"/>
        </w:rPr>
        <w:t>Как установить требования к качеству в договоре с поставщиком????</w:t>
      </w:r>
    </w:p>
    <w:p w:rsidR="009B3FCD" w:rsidRPr="00A9487C" w:rsidRDefault="009B3FCD" w:rsidP="00A9487C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 w:rsidRPr="00A9487C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 xml:space="preserve"> Этот ответ лежит на поверхности, а именно согласно действующего законодательство не предъявляет обязательных для всех производителей и продавцов требований к качеству молочных продуктов. Исключение – </w:t>
      </w:r>
      <w:hyperlink r:id="rId9" w:anchor="/document/16/2805/me5/" w:history="1">
        <w:r w:rsidRPr="00A9487C">
          <w:rPr>
            <w:rStyle w:val="ab"/>
            <w:rFonts w:ascii="Times New Roman" w:hAnsi="Times New Roman" w:cs="Times New Roman"/>
            <w:b w:val="0"/>
            <w:color w:val="001F96"/>
            <w:sz w:val="20"/>
            <w:szCs w:val="20"/>
            <w:u w:val="single"/>
            <w:bdr w:val="none" w:sz="0" w:space="0" w:color="auto" w:frame="1"/>
          </w:rPr>
          <w:t>требования безопасности</w:t>
        </w:r>
      </w:hyperlink>
      <w:r w:rsidRPr="00A9487C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.</w:t>
      </w:r>
    </w:p>
    <w:p w:rsidR="009B3FCD" w:rsidRPr="0057765F" w:rsidRDefault="009B3FCD" w:rsidP="0057765F">
      <w:pPr>
        <w:pStyle w:val="a3"/>
        <w:jc w:val="center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57765F">
        <w:rPr>
          <w:rStyle w:val="ab"/>
          <w:rFonts w:ascii="Times New Roman" w:hAnsi="Times New Roman" w:cs="Times New Roman"/>
          <w:i/>
          <w:color w:val="000000"/>
          <w:sz w:val="20"/>
          <w:szCs w:val="20"/>
          <w:u w:val="single"/>
          <w:bdr w:val="none" w:sz="0" w:space="0" w:color="auto" w:frame="1"/>
        </w:rPr>
        <w:t>Поэтому указывайте требования к качеству в договорах (контрактах) на поставку продуктов.</w:t>
      </w:r>
    </w:p>
    <w:p w:rsidR="009B3FCD" w:rsidRPr="0057765F" w:rsidRDefault="009B3FCD" w:rsidP="0057765F">
      <w:pPr>
        <w:pStyle w:val="a3"/>
        <w:jc w:val="center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57765F">
        <w:rPr>
          <w:rStyle w:val="ab"/>
          <w:rFonts w:ascii="Times New Roman" w:hAnsi="Times New Roman" w:cs="Times New Roman"/>
          <w:i/>
          <w:color w:val="000000"/>
          <w:sz w:val="20"/>
          <w:szCs w:val="20"/>
          <w:u w:val="single"/>
          <w:bdr w:val="none" w:sz="0" w:space="0" w:color="auto" w:frame="1"/>
        </w:rPr>
        <w:t>Требования можно сформулировать двумя способами:</w:t>
      </w:r>
    </w:p>
    <w:p w:rsidR="009B3FCD" w:rsidRPr="00A9487C" w:rsidRDefault="009B3FCD" w:rsidP="00A9487C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 w:rsidRPr="00A9487C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1) дать ссылку на национальные и межгосударственные стандарты (в этом случае поставщик будет обязан следовать стандарту);</w:t>
      </w:r>
    </w:p>
    <w:p w:rsidR="009B3FCD" w:rsidRPr="00A9487C" w:rsidRDefault="009B3FCD" w:rsidP="00A9487C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 w:rsidRPr="00A9487C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2) указать конкретные требования в тексте договора (контракта).</w:t>
      </w:r>
    </w:p>
    <w:p w:rsidR="009B3FCD" w:rsidRPr="00A9487C" w:rsidRDefault="0057765F" w:rsidP="00A9487C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b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 xml:space="preserve">            </w:t>
      </w:r>
      <w:r w:rsidR="009B3FCD" w:rsidRPr="00A9487C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Технический регламент Таможенного союза «О безопасности молока и молочной продукции» </w:t>
      </w:r>
      <w:hyperlink r:id="rId10" w:anchor="/document/97/49821/part1_808/" w:history="1">
        <w:r w:rsidR="009B3FCD" w:rsidRPr="00A9487C">
          <w:rPr>
            <w:rStyle w:val="ab"/>
            <w:rFonts w:ascii="Times New Roman" w:hAnsi="Times New Roman" w:cs="Times New Roman"/>
            <w:b w:val="0"/>
            <w:color w:val="001F96"/>
            <w:sz w:val="20"/>
            <w:szCs w:val="20"/>
            <w:u w:val="single"/>
            <w:bdr w:val="none" w:sz="0" w:space="0" w:color="auto" w:frame="1"/>
          </w:rPr>
          <w:t>ТР ТС 033/2013</w:t>
        </w:r>
      </w:hyperlink>
      <w:r w:rsidR="009B3FCD" w:rsidRPr="00A9487C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 устанавливает основные рекомендуемые требования к качеству молока и молочных продуктов. </w:t>
      </w:r>
    </w:p>
    <w:p w:rsidR="00AC79C5" w:rsidRPr="00A9487C" w:rsidRDefault="00AC79C5" w:rsidP="00A9487C">
      <w:pPr>
        <w:pStyle w:val="a3"/>
        <w:rPr>
          <w:rFonts w:ascii="Times New Roman" w:hAnsi="Times New Roman" w:cs="Times New Roman"/>
          <w:sz w:val="20"/>
          <w:szCs w:val="20"/>
        </w:rPr>
      </w:pPr>
      <w:r w:rsidRPr="00A9487C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B3FCD" w:rsidRPr="00A9487C">
        <w:rPr>
          <w:rFonts w:ascii="Times New Roman" w:hAnsi="Times New Roman" w:cs="Times New Roman"/>
          <w:sz w:val="20"/>
          <w:szCs w:val="20"/>
        </w:rPr>
        <w:t xml:space="preserve">С вступлением </w:t>
      </w:r>
      <w:r w:rsidRPr="00A9487C">
        <w:rPr>
          <w:rFonts w:ascii="Times New Roman" w:hAnsi="Times New Roman" w:cs="Times New Roman"/>
          <w:sz w:val="20"/>
          <w:szCs w:val="20"/>
        </w:rPr>
        <w:t xml:space="preserve"> </w:t>
      </w:r>
      <w:r w:rsidR="002105E9" w:rsidRPr="00A9487C">
        <w:rPr>
          <w:rFonts w:ascii="Times New Roman" w:hAnsi="Times New Roman" w:cs="Times New Roman"/>
          <w:sz w:val="20"/>
          <w:szCs w:val="20"/>
        </w:rPr>
        <w:t xml:space="preserve"> в </w:t>
      </w:r>
      <w:r w:rsidRPr="00A9487C">
        <w:rPr>
          <w:rFonts w:ascii="Times New Roman" w:hAnsi="Times New Roman" w:cs="Times New Roman"/>
          <w:sz w:val="20"/>
          <w:szCs w:val="20"/>
        </w:rPr>
        <w:t>20</w:t>
      </w:r>
      <w:r w:rsidR="009B3FCD" w:rsidRPr="00A9487C">
        <w:rPr>
          <w:rFonts w:ascii="Times New Roman" w:hAnsi="Times New Roman" w:cs="Times New Roman"/>
          <w:sz w:val="20"/>
          <w:szCs w:val="20"/>
        </w:rPr>
        <w:t>15</w:t>
      </w:r>
      <w:r w:rsidR="002105E9" w:rsidRPr="00A9487C">
        <w:rPr>
          <w:rFonts w:ascii="Times New Roman" w:hAnsi="Times New Roman" w:cs="Times New Roman"/>
          <w:sz w:val="20"/>
          <w:szCs w:val="20"/>
        </w:rPr>
        <w:t xml:space="preserve"> году   </w:t>
      </w:r>
      <w:r w:rsidR="001B7420" w:rsidRPr="00A9487C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 xml:space="preserve"> технического регламента Таможенного союза от 9 декабря 2011 г. № 021/2011 «О </w:t>
      </w:r>
      <w:r w:rsidR="002105E9" w:rsidRPr="00A9487C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 xml:space="preserve">безопасности пищевой продукции» </w:t>
      </w:r>
      <w:r w:rsidRPr="00A9487C">
        <w:rPr>
          <w:rFonts w:ascii="Times New Roman" w:hAnsi="Times New Roman" w:cs="Times New Roman"/>
          <w:sz w:val="20"/>
          <w:szCs w:val="20"/>
        </w:rPr>
        <w:t xml:space="preserve"> специалистами </w:t>
      </w:r>
      <w:r w:rsidR="002105E9" w:rsidRPr="00A9487C">
        <w:rPr>
          <w:rFonts w:ascii="Times New Roman" w:hAnsi="Times New Roman" w:cs="Times New Roman"/>
          <w:sz w:val="20"/>
          <w:szCs w:val="20"/>
        </w:rPr>
        <w:t xml:space="preserve">Североуральского  филиала ФБУЗ «Центр гигиены и эпидемиологии» </w:t>
      </w:r>
      <w:r w:rsidRPr="00A9487C">
        <w:rPr>
          <w:rFonts w:ascii="Times New Roman" w:hAnsi="Times New Roman" w:cs="Times New Roman"/>
          <w:sz w:val="20"/>
          <w:szCs w:val="20"/>
        </w:rPr>
        <w:t xml:space="preserve">отдела </w:t>
      </w:r>
      <w:r w:rsidR="002105E9" w:rsidRPr="00A9487C">
        <w:rPr>
          <w:rFonts w:ascii="Times New Roman" w:hAnsi="Times New Roman" w:cs="Times New Roman"/>
          <w:sz w:val="20"/>
          <w:szCs w:val="20"/>
        </w:rPr>
        <w:t xml:space="preserve">  санитарно – гигиенических экспертиз по направлению  </w:t>
      </w:r>
      <w:r w:rsidRPr="00A9487C">
        <w:rPr>
          <w:rFonts w:ascii="Times New Roman" w:hAnsi="Times New Roman" w:cs="Times New Roman"/>
          <w:sz w:val="20"/>
          <w:szCs w:val="20"/>
        </w:rPr>
        <w:t>за условиями воспитания  и обучения была направлена  информация по 6 территориям:  в Свердловской области в г. Североуральск, г. Ивдель, п. Пелым г. Краснотурьинск и г. Карпинск, г. Волчанск  для обеспечения  контроля</w:t>
      </w:r>
      <w:r w:rsidR="002105E9" w:rsidRPr="00A9487C">
        <w:rPr>
          <w:rFonts w:ascii="Times New Roman" w:hAnsi="Times New Roman" w:cs="Times New Roman"/>
          <w:sz w:val="20"/>
          <w:szCs w:val="20"/>
        </w:rPr>
        <w:t xml:space="preserve">  сырья    (входная продукция) поступаемого  </w:t>
      </w:r>
      <w:r w:rsidRPr="00A9487C">
        <w:rPr>
          <w:rFonts w:ascii="Times New Roman" w:hAnsi="Times New Roman" w:cs="Times New Roman"/>
          <w:sz w:val="20"/>
          <w:szCs w:val="20"/>
        </w:rPr>
        <w:t xml:space="preserve"> </w:t>
      </w:r>
      <w:r w:rsidR="002105E9" w:rsidRPr="00A9487C">
        <w:rPr>
          <w:rFonts w:ascii="Times New Roman" w:hAnsi="Times New Roman" w:cs="Times New Roman"/>
          <w:sz w:val="20"/>
          <w:szCs w:val="20"/>
        </w:rPr>
        <w:t xml:space="preserve"> в </w:t>
      </w:r>
      <w:r w:rsidRPr="00A9487C">
        <w:rPr>
          <w:rFonts w:ascii="Times New Roman" w:hAnsi="Times New Roman" w:cs="Times New Roman"/>
          <w:sz w:val="20"/>
          <w:szCs w:val="20"/>
        </w:rPr>
        <w:t xml:space="preserve"> образовательн</w:t>
      </w:r>
      <w:r w:rsidR="002105E9" w:rsidRPr="00A9487C">
        <w:rPr>
          <w:rFonts w:ascii="Times New Roman" w:hAnsi="Times New Roman" w:cs="Times New Roman"/>
          <w:sz w:val="20"/>
          <w:szCs w:val="20"/>
        </w:rPr>
        <w:t xml:space="preserve">ые </w:t>
      </w:r>
      <w:r w:rsidRPr="00A9487C">
        <w:rPr>
          <w:rFonts w:ascii="Times New Roman" w:hAnsi="Times New Roman" w:cs="Times New Roman"/>
          <w:sz w:val="20"/>
          <w:szCs w:val="20"/>
        </w:rPr>
        <w:t xml:space="preserve"> организаци</w:t>
      </w:r>
      <w:r w:rsidR="002105E9" w:rsidRPr="00A9487C">
        <w:rPr>
          <w:rFonts w:ascii="Times New Roman" w:hAnsi="Times New Roman" w:cs="Times New Roman"/>
          <w:sz w:val="20"/>
          <w:szCs w:val="20"/>
        </w:rPr>
        <w:t>и</w:t>
      </w:r>
      <w:r w:rsidRPr="00A9487C">
        <w:rPr>
          <w:rFonts w:ascii="Times New Roman" w:hAnsi="Times New Roman" w:cs="Times New Roman"/>
          <w:sz w:val="20"/>
          <w:szCs w:val="20"/>
        </w:rPr>
        <w:t>, на соответствия требованиям санитарно – гигиеническим нормативам</w:t>
      </w:r>
      <w:r w:rsidR="002105E9" w:rsidRPr="00A9487C">
        <w:rPr>
          <w:rFonts w:ascii="Times New Roman" w:hAnsi="Times New Roman" w:cs="Times New Roman"/>
          <w:sz w:val="20"/>
          <w:szCs w:val="20"/>
        </w:rPr>
        <w:t xml:space="preserve">  и требованиям технических регламентов таможенного союза</w:t>
      </w:r>
      <w:r w:rsidRPr="00A9487C">
        <w:rPr>
          <w:rFonts w:ascii="Times New Roman" w:hAnsi="Times New Roman" w:cs="Times New Roman"/>
          <w:sz w:val="20"/>
          <w:szCs w:val="20"/>
        </w:rPr>
        <w:t>.   Многие такую информацию   по настоящий момент воспринимают скептически… сопроводительные документы на руках зав. производства и кладовщика, зачем лабораторный контроль?..</w:t>
      </w:r>
    </w:p>
    <w:p w:rsidR="00AC79C5" w:rsidRPr="00FB1110" w:rsidRDefault="00AC79C5" w:rsidP="002105E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1110">
        <w:rPr>
          <w:rFonts w:ascii="Times New Roman" w:hAnsi="Times New Roman" w:cs="Times New Roman"/>
          <w:b/>
          <w:sz w:val="20"/>
          <w:szCs w:val="20"/>
        </w:rPr>
        <w:t>При анализе</w:t>
      </w:r>
      <w:r w:rsidR="00504233">
        <w:rPr>
          <w:rFonts w:ascii="Times New Roman" w:hAnsi="Times New Roman" w:cs="Times New Roman"/>
          <w:b/>
          <w:sz w:val="20"/>
          <w:szCs w:val="20"/>
        </w:rPr>
        <w:t xml:space="preserve"> полученных </w:t>
      </w:r>
      <w:r w:rsidR="00504233" w:rsidRPr="00FB1110">
        <w:rPr>
          <w:rFonts w:ascii="Times New Roman" w:hAnsi="Times New Roman" w:cs="Times New Roman"/>
          <w:b/>
          <w:sz w:val="20"/>
          <w:szCs w:val="20"/>
        </w:rPr>
        <w:t>результатов</w:t>
      </w:r>
      <w:r w:rsidRPr="00FB1110">
        <w:rPr>
          <w:rFonts w:ascii="Times New Roman" w:hAnsi="Times New Roman" w:cs="Times New Roman"/>
          <w:b/>
          <w:sz w:val="20"/>
          <w:szCs w:val="20"/>
        </w:rPr>
        <w:t xml:space="preserve"> лабораторного </w:t>
      </w:r>
      <w:r w:rsidR="002105E9" w:rsidRPr="00FB1110">
        <w:rPr>
          <w:rFonts w:ascii="Times New Roman" w:hAnsi="Times New Roman" w:cs="Times New Roman"/>
          <w:b/>
          <w:sz w:val="20"/>
          <w:szCs w:val="20"/>
        </w:rPr>
        <w:t>контроля</w:t>
      </w:r>
      <w:r w:rsidR="00E35C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2DD8">
        <w:rPr>
          <w:rFonts w:ascii="Times New Roman" w:hAnsi="Times New Roman" w:cs="Times New Roman"/>
          <w:b/>
          <w:sz w:val="20"/>
          <w:szCs w:val="20"/>
        </w:rPr>
        <w:t xml:space="preserve">молока </w:t>
      </w:r>
      <w:bookmarkStart w:id="0" w:name="_GoBack"/>
      <w:bookmarkEnd w:id="0"/>
      <w:r w:rsidR="00E62DD8">
        <w:rPr>
          <w:rFonts w:ascii="Times New Roman" w:hAnsi="Times New Roman" w:cs="Times New Roman"/>
          <w:b/>
          <w:sz w:val="20"/>
          <w:szCs w:val="20"/>
        </w:rPr>
        <w:t xml:space="preserve">и </w:t>
      </w:r>
      <w:r w:rsidR="00E62DD8" w:rsidRPr="00FB1110">
        <w:rPr>
          <w:rFonts w:ascii="Times New Roman" w:hAnsi="Times New Roman" w:cs="Times New Roman"/>
          <w:b/>
          <w:sz w:val="20"/>
          <w:szCs w:val="20"/>
        </w:rPr>
        <w:t>молочной</w:t>
      </w:r>
      <w:r w:rsidR="002105E9" w:rsidRPr="00C101DA">
        <w:rPr>
          <w:rFonts w:ascii="Times New Roman" w:hAnsi="Times New Roman"/>
          <w:b/>
          <w:sz w:val="20"/>
          <w:szCs w:val="20"/>
        </w:rPr>
        <w:t xml:space="preserve"> продукции</w:t>
      </w:r>
      <w:r w:rsidRPr="00FB1110">
        <w:rPr>
          <w:rFonts w:ascii="Times New Roman" w:hAnsi="Times New Roman" w:cs="Times New Roman"/>
          <w:b/>
          <w:sz w:val="20"/>
          <w:szCs w:val="20"/>
        </w:rPr>
        <w:t xml:space="preserve"> было установлено:</w:t>
      </w:r>
    </w:p>
    <w:tbl>
      <w:tblPr>
        <w:tblStyle w:val="a5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276"/>
        <w:gridCol w:w="1276"/>
        <w:gridCol w:w="992"/>
        <w:gridCol w:w="2262"/>
      </w:tblGrid>
      <w:tr w:rsidR="004C7836" w:rsidTr="001A51DD">
        <w:tc>
          <w:tcPr>
            <w:tcW w:w="1843" w:type="dxa"/>
          </w:tcPr>
          <w:p w:rsidR="002105E9" w:rsidRPr="00A9487C" w:rsidRDefault="002105E9" w:rsidP="00A9487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Наименование молочной продукции/образца</w:t>
            </w:r>
          </w:p>
        </w:tc>
        <w:tc>
          <w:tcPr>
            <w:tcW w:w="2268" w:type="dxa"/>
          </w:tcPr>
          <w:p w:rsidR="002105E9" w:rsidRPr="00A9487C" w:rsidRDefault="004C7836" w:rsidP="00A9487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Изготовитель/юридический адрес</w:t>
            </w:r>
          </w:p>
        </w:tc>
        <w:tc>
          <w:tcPr>
            <w:tcW w:w="1276" w:type="dxa"/>
          </w:tcPr>
          <w:p w:rsidR="002105E9" w:rsidRPr="00A9487C" w:rsidRDefault="002105E9" w:rsidP="00A9487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Показатель</w:t>
            </w:r>
          </w:p>
        </w:tc>
        <w:tc>
          <w:tcPr>
            <w:tcW w:w="1276" w:type="dxa"/>
          </w:tcPr>
          <w:p w:rsidR="002105E9" w:rsidRPr="00A9487C" w:rsidRDefault="002105E9" w:rsidP="00A9487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Результат</w:t>
            </w:r>
          </w:p>
        </w:tc>
        <w:tc>
          <w:tcPr>
            <w:tcW w:w="992" w:type="dxa"/>
          </w:tcPr>
          <w:p w:rsidR="002105E9" w:rsidRPr="00A9487C" w:rsidRDefault="002105E9" w:rsidP="00A9487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Норма</w:t>
            </w:r>
          </w:p>
        </w:tc>
        <w:tc>
          <w:tcPr>
            <w:tcW w:w="2262" w:type="dxa"/>
          </w:tcPr>
          <w:p w:rsidR="002105E9" w:rsidRPr="00A9487C" w:rsidRDefault="002105E9" w:rsidP="00A9487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Чем опасен!</w:t>
            </w:r>
          </w:p>
        </w:tc>
      </w:tr>
      <w:tr w:rsidR="004C7836" w:rsidTr="001A51DD">
        <w:tc>
          <w:tcPr>
            <w:tcW w:w="1843" w:type="dxa"/>
          </w:tcPr>
          <w:p w:rsidR="002105E9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Молоко питьевое пастеризованное, массовая доля жира 3,2%</w:t>
            </w:r>
          </w:p>
        </w:tc>
        <w:tc>
          <w:tcPr>
            <w:tcW w:w="2268" w:type="dxa"/>
          </w:tcPr>
          <w:p w:rsidR="002105E9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АО "ВОЛЧАНСКОЕ"/ г. Волчанск, Западная ул., 15</w:t>
            </w:r>
          </w:p>
        </w:tc>
        <w:tc>
          <w:tcPr>
            <w:tcW w:w="1276" w:type="dxa"/>
          </w:tcPr>
          <w:p w:rsidR="002105E9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БГКП (колиформы)</w:t>
            </w:r>
          </w:p>
        </w:tc>
        <w:tc>
          <w:tcPr>
            <w:tcW w:w="1276" w:type="dxa"/>
          </w:tcPr>
          <w:p w:rsidR="002105E9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Обнаружено в 0,01 см3</w:t>
            </w:r>
          </w:p>
        </w:tc>
        <w:tc>
          <w:tcPr>
            <w:tcW w:w="992" w:type="dxa"/>
          </w:tcPr>
          <w:p w:rsidR="002105E9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Не допускается в 0,01 см3</w:t>
            </w:r>
          </w:p>
        </w:tc>
        <w:tc>
          <w:tcPr>
            <w:tcW w:w="2262" w:type="dxa"/>
          </w:tcPr>
          <w:p w:rsidR="002105E9" w:rsidRPr="001A51DD" w:rsidRDefault="007A2A12" w:rsidP="001A51DD">
            <w:pPr>
              <w:pStyle w:val="a3"/>
              <w:rPr>
                <w:rFonts w:ascii="Times New Roman" w:hAnsi="Times New Roman" w:cs="Times New Roman"/>
                <w:sz w:val="16"/>
              </w:rPr>
            </w:pPr>
            <w:r w:rsidRPr="001A51DD">
              <w:rPr>
                <w:rFonts w:ascii="Times New Roman" w:hAnsi="Times New Roman" w:cs="Times New Roman"/>
                <w:sz w:val="16"/>
              </w:rPr>
              <w:t>Калиформные вредные бактерии животного происхождения представляют наибольшую опасность, они способны вызвать расстройства и воспалительные процессы кишечника.</w:t>
            </w:r>
          </w:p>
        </w:tc>
      </w:tr>
      <w:tr w:rsidR="004C7836" w:rsidTr="001A51DD">
        <w:tc>
          <w:tcPr>
            <w:tcW w:w="1843" w:type="dxa"/>
          </w:tcPr>
          <w:p w:rsidR="002105E9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Напиток кисломолочный </w:t>
            </w:r>
            <w:proofErr w:type="spell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йогуртный</w:t>
            </w:r>
            <w:proofErr w:type="spell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"Снежок" </w:t>
            </w:r>
            <w:proofErr w:type="spell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м.д.ж</w:t>
            </w:r>
            <w:proofErr w:type="spell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. 2,5%</w:t>
            </w:r>
          </w:p>
        </w:tc>
        <w:tc>
          <w:tcPr>
            <w:tcW w:w="2268" w:type="dxa"/>
          </w:tcPr>
          <w:p w:rsidR="00515A6C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АО "СЕРОВСКИЙ ГОРМОЛЗАВОД", молочный завод / </w:t>
            </w:r>
          </w:p>
          <w:p w:rsidR="002105E9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г. Серов, Водопроводная ул., 14</w:t>
            </w:r>
          </w:p>
        </w:tc>
        <w:tc>
          <w:tcPr>
            <w:tcW w:w="1276" w:type="dxa"/>
          </w:tcPr>
          <w:p w:rsidR="002105E9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Дрожжи</w:t>
            </w:r>
          </w:p>
        </w:tc>
        <w:tc>
          <w:tcPr>
            <w:tcW w:w="1276" w:type="dxa"/>
          </w:tcPr>
          <w:p w:rsidR="002105E9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4,4x10^2 КОЕ/см3</w:t>
            </w:r>
          </w:p>
        </w:tc>
        <w:tc>
          <w:tcPr>
            <w:tcW w:w="992" w:type="dxa"/>
          </w:tcPr>
          <w:p w:rsidR="002105E9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gram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более 50 КОЕ/см3</w:t>
            </w:r>
          </w:p>
        </w:tc>
        <w:tc>
          <w:tcPr>
            <w:tcW w:w="2262" w:type="dxa"/>
          </w:tcPr>
          <w:p w:rsidR="002105E9" w:rsidRPr="001A51DD" w:rsidRDefault="007A2A12" w:rsidP="001A51DD">
            <w:pPr>
              <w:pStyle w:val="a3"/>
              <w:rPr>
                <w:rFonts w:ascii="Times New Roman" w:hAnsi="Times New Roman" w:cs="Times New Roman"/>
                <w:sz w:val="16"/>
                <w:highlight w:val="yellow"/>
              </w:rPr>
            </w:pPr>
            <w:r w:rsidRPr="001A51DD">
              <w:rPr>
                <w:rFonts w:ascii="Times New Roman" w:hAnsi="Times New Roman" w:cs="Times New Roman"/>
                <w:sz w:val="16"/>
              </w:rPr>
              <w:t>Дрожжевые грибы способствуют развитию заболеваний печени, сердца и легких.</w:t>
            </w:r>
          </w:p>
        </w:tc>
      </w:tr>
      <w:tr w:rsidR="004C7836" w:rsidTr="001A51DD">
        <w:tc>
          <w:tcPr>
            <w:tcW w:w="1843" w:type="dxa"/>
          </w:tcPr>
          <w:p w:rsidR="002105E9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Сметана </w:t>
            </w:r>
            <w:proofErr w:type="spell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м.д.ж</w:t>
            </w:r>
            <w:proofErr w:type="spell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15%</w:t>
            </w:r>
          </w:p>
        </w:tc>
        <w:tc>
          <w:tcPr>
            <w:tcW w:w="2268" w:type="dxa"/>
          </w:tcPr>
          <w:p w:rsidR="002105E9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АО "СЕРОВСКИЙ ГОРМОЛЗАВОД" /</w:t>
            </w:r>
          </w:p>
          <w:p w:rsidR="00515A6C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г. Серов, Водопроводная ул., 14</w:t>
            </w:r>
          </w:p>
        </w:tc>
        <w:tc>
          <w:tcPr>
            <w:tcW w:w="1276" w:type="dxa"/>
          </w:tcPr>
          <w:p w:rsidR="002105E9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Плесени</w:t>
            </w:r>
          </w:p>
        </w:tc>
        <w:tc>
          <w:tcPr>
            <w:tcW w:w="1276" w:type="dxa"/>
          </w:tcPr>
          <w:p w:rsidR="002105E9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6,0x10^1 КОЕ/см3</w:t>
            </w:r>
          </w:p>
        </w:tc>
        <w:tc>
          <w:tcPr>
            <w:tcW w:w="992" w:type="dxa"/>
          </w:tcPr>
          <w:p w:rsidR="002105E9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gram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более 50 КОЕ/см3</w:t>
            </w:r>
          </w:p>
        </w:tc>
        <w:tc>
          <w:tcPr>
            <w:tcW w:w="2262" w:type="dxa"/>
          </w:tcPr>
          <w:p w:rsidR="002105E9" w:rsidRPr="001A51DD" w:rsidRDefault="001A51DD" w:rsidP="001A51DD">
            <w:pPr>
              <w:pStyle w:val="a3"/>
              <w:rPr>
                <w:rFonts w:ascii="Times New Roman" w:hAnsi="Times New Roman" w:cs="Times New Roman"/>
                <w:sz w:val="16"/>
              </w:rPr>
            </w:pPr>
            <w:r w:rsidRPr="001A51DD">
              <w:rPr>
                <w:rFonts w:ascii="Times New Roman" w:hAnsi="Times New Roman" w:cs="Times New Roman"/>
                <w:sz w:val="16"/>
              </w:rPr>
              <w:t>Плесень способна вызвать пищевое отравление, аллергию, ухудшить течение хронических болезней.</w:t>
            </w:r>
          </w:p>
        </w:tc>
      </w:tr>
      <w:tr w:rsidR="00515A6C" w:rsidTr="001A51DD">
        <w:tc>
          <w:tcPr>
            <w:tcW w:w="1843" w:type="dxa"/>
          </w:tcPr>
          <w:p w:rsidR="00515A6C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Сметана массовая доля жира 20%</w:t>
            </w:r>
          </w:p>
        </w:tc>
        <w:tc>
          <w:tcPr>
            <w:tcW w:w="2268" w:type="dxa"/>
          </w:tcPr>
          <w:p w:rsidR="00515A6C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АО "СЕРОВСКИЙ ГОРМОЛЗАВОД" /</w:t>
            </w:r>
          </w:p>
          <w:p w:rsidR="00515A6C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г. Серов, Водопроводная ул., 14</w:t>
            </w:r>
          </w:p>
        </w:tc>
        <w:tc>
          <w:tcPr>
            <w:tcW w:w="1276" w:type="dxa"/>
          </w:tcPr>
          <w:p w:rsidR="00515A6C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Дрожжи</w:t>
            </w:r>
          </w:p>
        </w:tc>
        <w:tc>
          <w:tcPr>
            <w:tcW w:w="1276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9,7x10^2</w:t>
            </w:r>
          </w:p>
          <w:p w:rsidR="00515A6C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КОЕ/см3</w:t>
            </w:r>
          </w:p>
        </w:tc>
        <w:tc>
          <w:tcPr>
            <w:tcW w:w="992" w:type="dxa"/>
          </w:tcPr>
          <w:p w:rsidR="00515A6C" w:rsidRPr="00A9487C" w:rsidRDefault="00515A6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gram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более 50 КОЕ/см3</w:t>
            </w:r>
          </w:p>
        </w:tc>
        <w:tc>
          <w:tcPr>
            <w:tcW w:w="2262" w:type="dxa"/>
          </w:tcPr>
          <w:p w:rsidR="00515A6C" w:rsidRPr="001A51DD" w:rsidRDefault="007A2A12" w:rsidP="001A51DD">
            <w:pPr>
              <w:pStyle w:val="a3"/>
              <w:rPr>
                <w:rFonts w:ascii="Times New Roman" w:hAnsi="Times New Roman" w:cs="Times New Roman"/>
                <w:sz w:val="16"/>
              </w:rPr>
            </w:pPr>
            <w:r w:rsidRPr="001A51DD">
              <w:rPr>
                <w:rFonts w:ascii="Times New Roman" w:hAnsi="Times New Roman" w:cs="Times New Roman"/>
                <w:sz w:val="16"/>
              </w:rPr>
              <w:t>Дрожжевые грибы способствуют развитию заболеваний печени, сердца и легких.</w:t>
            </w:r>
          </w:p>
        </w:tc>
      </w:tr>
      <w:tr w:rsidR="00195193" w:rsidTr="001A51DD">
        <w:tc>
          <w:tcPr>
            <w:tcW w:w="1843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Сыр "Российский молодой" 50 %</w:t>
            </w:r>
          </w:p>
        </w:tc>
        <w:tc>
          <w:tcPr>
            <w:tcW w:w="2268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Брасовские</w:t>
            </w:r>
            <w:proofErr w:type="spell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сыры" /</w:t>
            </w:r>
          </w:p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РОССИЯ, Брянская область, </w:t>
            </w:r>
            <w:proofErr w:type="spell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Брассовский</w:t>
            </w:r>
            <w:proofErr w:type="spell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р-</w:t>
            </w:r>
            <w:proofErr w:type="spellStart"/>
            <w:proofErr w:type="gram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он,п</w:t>
            </w:r>
            <w:proofErr w:type="spell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Локоть, Дзержинского, 2</w:t>
            </w:r>
          </w:p>
        </w:tc>
        <w:tc>
          <w:tcPr>
            <w:tcW w:w="1276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Массовая доля белка</w:t>
            </w:r>
          </w:p>
        </w:tc>
        <w:tc>
          <w:tcPr>
            <w:tcW w:w="1276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19,4±3,1</w:t>
            </w:r>
          </w:p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/100 г</w:t>
            </w:r>
          </w:p>
        </w:tc>
        <w:tc>
          <w:tcPr>
            <w:tcW w:w="992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менее 24,5</w:t>
            </w:r>
          </w:p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/100 г</w:t>
            </w:r>
          </w:p>
        </w:tc>
        <w:tc>
          <w:tcPr>
            <w:tcW w:w="2262" w:type="dxa"/>
          </w:tcPr>
          <w:p w:rsidR="00195193" w:rsidRPr="001A51DD" w:rsidRDefault="001A51DD" w:rsidP="001A51DD">
            <w:pPr>
              <w:pStyle w:val="a3"/>
              <w:rPr>
                <w:rFonts w:ascii="Times New Roman" w:hAnsi="Times New Roman" w:cs="Times New Roman"/>
              </w:rPr>
            </w:pPr>
            <w:r w:rsidRPr="001A51DD">
              <w:rPr>
                <w:rFonts w:ascii="Times New Roman" w:hAnsi="Times New Roman" w:cs="Times New Roman"/>
                <w:sz w:val="16"/>
              </w:rPr>
              <w:t xml:space="preserve">Приводит к различным заболеваниям, развивающимся на фоне неспособности организма синтезировать (при участии белка) необходимые для работы различных органов элементы, неспособности осуществлять ряд каталитических </w:t>
            </w:r>
            <w:r w:rsidRPr="001A51DD">
              <w:rPr>
                <w:rFonts w:ascii="Times New Roman" w:hAnsi="Times New Roman" w:cs="Times New Roman"/>
                <w:sz w:val="16"/>
              </w:rPr>
              <w:lastRenderedPageBreak/>
              <w:t>(химических) процессов. Для восполнения дефицитных аминокислот белки из мышц начинают распадаться, мышцы истощаются, вес падает</w:t>
            </w:r>
          </w:p>
        </w:tc>
      </w:tr>
      <w:tr w:rsidR="00195193" w:rsidTr="001A51DD">
        <w:tc>
          <w:tcPr>
            <w:tcW w:w="1843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Сыр "</w:t>
            </w:r>
            <w:proofErr w:type="spell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Сметанковый</w:t>
            </w:r>
            <w:proofErr w:type="spell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268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ООО "СЫРКОМБИНАТ" / РОССИЯ, Республика Татарстан, Камско-</w:t>
            </w:r>
            <w:proofErr w:type="spell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Устьинский</w:t>
            </w:r>
            <w:proofErr w:type="spell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район, К. Маркса ул., 102</w:t>
            </w:r>
          </w:p>
        </w:tc>
        <w:tc>
          <w:tcPr>
            <w:tcW w:w="1276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БГКП(колиформы)</w:t>
            </w:r>
          </w:p>
        </w:tc>
        <w:tc>
          <w:tcPr>
            <w:tcW w:w="1276" w:type="dxa"/>
          </w:tcPr>
          <w:p w:rsidR="00195193" w:rsidRPr="00A9487C" w:rsidRDefault="0057765F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Обнаружено</w:t>
            </w:r>
            <w:r w:rsidR="00195193"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в 0,001 г</w:t>
            </w:r>
          </w:p>
        </w:tc>
        <w:tc>
          <w:tcPr>
            <w:tcW w:w="992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Не допускается в 0,001 г</w:t>
            </w:r>
          </w:p>
        </w:tc>
        <w:tc>
          <w:tcPr>
            <w:tcW w:w="2262" w:type="dxa"/>
          </w:tcPr>
          <w:p w:rsidR="00195193" w:rsidRPr="00A9487C" w:rsidRDefault="007A2A12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Калиформные вредные бактерии животного происхождения представляют наибольшую опасность, они способны вызвать расстройства и воспалительные процессы кишечника.</w:t>
            </w:r>
          </w:p>
        </w:tc>
      </w:tr>
      <w:tr w:rsidR="00195193" w:rsidTr="001A51DD">
        <w:tc>
          <w:tcPr>
            <w:tcW w:w="1843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Сыр "</w:t>
            </w:r>
            <w:proofErr w:type="spell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Сметанковый</w:t>
            </w:r>
            <w:proofErr w:type="spell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" с массовой долей жира 50 %</w:t>
            </w:r>
          </w:p>
        </w:tc>
        <w:tc>
          <w:tcPr>
            <w:tcW w:w="2268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ООО "МИЛКОПТ" / </w:t>
            </w:r>
          </w:p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РОССИЯ, Республика Татарстан, г. Казань, ул. Васильченко, 3, помещение 1006, офис 10</w:t>
            </w:r>
          </w:p>
        </w:tc>
        <w:tc>
          <w:tcPr>
            <w:tcW w:w="1276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БГКП(колиформы)</w:t>
            </w:r>
          </w:p>
        </w:tc>
        <w:tc>
          <w:tcPr>
            <w:tcW w:w="1276" w:type="dxa"/>
          </w:tcPr>
          <w:p w:rsidR="00195193" w:rsidRPr="00A9487C" w:rsidRDefault="0057765F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Обнаружено</w:t>
            </w:r>
            <w:r w:rsidR="00195193"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в 0,001 г</w:t>
            </w:r>
          </w:p>
        </w:tc>
        <w:tc>
          <w:tcPr>
            <w:tcW w:w="992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Не допускается в 0,001 г</w:t>
            </w:r>
          </w:p>
        </w:tc>
        <w:tc>
          <w:tcPr>
            <w:tcW w:w="2262" w:type="dxa"/>
          </w:tcPr>
          <w:p w:rsidR="00195193" w:rsidRPr="00A9487C" w:rsidRDefault="007A2A12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Калиформные вредные бактерии животного происхождения представляют наибольшую опасность, они способны вызвать расстройства и воспалительные процессы кишечника.</w:t>
            </w:r>
          </w:p>
        </w:tc>
      </w:tr>
      <w:tr w:rsidR="00195193" w:rsidTr="001A51DD">
        <w:tc>
          <w:tcPr>
            <w:tcW w:w="1843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Сыр "Голландский" с массовой долей жира 45%</w:t>
            </w:r>
          </w:p>
        </w:tc>
        <w:tc>
          <w:tcPr>
            <w:tcW w:w="2268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Бугульминский</w:t>
            </w:r>
            <w:proofErr w:type="spell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молочный комбинат" / РОССИЯ, Республика Татарстан, г. Бугульма, ул. Советская, 140</w:t>
            </w:r>
          </w:p>
        </w:tc>
        <w:tc>
          <w:tcPr>
            <w:tcW w:w="1276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Массовая доля жира</w:t>
            </w:r>
          </w:p>
        </w:tc>
        <w:tc>
          <w:tcPr>
            <w:tcW w:w="1276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25,57±0,08 % </w:t>
            </w:r>
          </w:p>
        </w:tc>
        <w:tc>
          <w:tcPr>
            <w:tcW w:w="992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43,4 - 46,6 %</w:t>
            </w:r>
          </w:p>
        </w:tc>
        <w:tc>
          <w:tcPr>
            <w:tcW w:w="2262" w:type="dxa"/>
          </w:tcPr>
          <w:p w:rsidR="00195193" w:rsidRPr="00A9487C" w:rsidRDefault="00A9487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="007A2A12"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Чрезвычайно низкий процент жира в организме может повлиять на способность сердечно-сосудистой системы нормально функционировать. </w:t>
            </w:r>
          </w:p>
          <w:p w:rsidR="007A2A12" w:rsidRPr="00A9487C" w:rsidRDefault="007A2A12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- низкий уровень жира в организме также связан с замедлением сердечного ритма и снижением выработки гормонов щитовидной железы, что может еще больше способствовать усталости.</w:t>
            </w:r>
          </w:p>
          <w:p w:rsidR="007A2A12" w:rsidRPr="00A9487C" w:rsidRDefault="007A2A12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9487C"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Рецепторы лептина в гипоталамусе ощущают это падение и повышают аппетит, так что вы все время голодны.</w:t>
            </w:r>
          </w:p>
          <w:p w:rsidR="00A9487C" w:rsidRPr="00A9487C" w:rsidRDefault="00A9487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- Слишком низкий уровень лептина и тестостерона может привести к </w:t>
            </w:r>
            <w:proofErr w:type="spell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гипогонадотропному</w:t>
            </w:r>
            <w:proofErr w:type="spell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гипогонадизму</w:t>
            </w:r>
            <w:proofErr w:type="spell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или вторичному </w:t>
            </w:r>
            <w:proofErr w:type="spell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гипогонадизму</w:t>
            </w:r>
            <w:proofErr w:type="spell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, при котором репродуктивная система буквально отключается. </w:t>
            </w:r>
          </w:p>
          <w:p w:rsidR="00A9487C" w:rsidRPr="00A9487C" w:rsidRDefault="00A9487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- Чрезвычайно низкий процент жира связан с более высоким уровнем кортизола, который препятствует работе иммунной системы, увеличивает риск бактериальной инфекции или заражения вирусом простуды или гриппа.</w:t>
            </w:r>
          </w:p>
          <w:p w:rsidR="00A9487C" w:rsidRPr="00A9487C" w:rsidRDefault="00A9487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- Низкий уровень незаменимых жирных кислот, которые так необходимы вашему мозгу, может привести к раздражительности и резким перепадам настроения.</w:t>
            </w:r>
          </w:p>
          <w:p w:rsidR="00A9487C" w:rsidRPr="00A9487C" w:rsidRDefault="00A9487C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- Низкий уровень незаменимых жирных кислот в мозге также может привести к проблемам с концентрацией внимания и умственной усталости.</w:t>
            </w:r>
          </w:p>
        </w:tc>
      </w:tr>
      <w:tr w:rsidR="00195193" w:rsidTr="001A51DD">
        <w:tc>
          <w:tcPr>
            <w:tcW w:w="1843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Сыр "Голландский" с массовой долей жира 45%</w:t>
            </w:r>
          </w:p>
        </w:tc>
        <w:tc>
          <w:tcPr>
            <w:tcW w:w="2268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Бугульминский</w:t>
            </w:r>
            <w:proofErr w:type="spell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молочный комбинат" / РОССИЯ, Республика Татарстан, г. Бугульма, ул. Советская, 140</w:t>
            </w:r>
          </w:p>
        </w:tc>
        <w:tc>
          <w:tcPr>
            <w:tcW w:w="1276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БГКП(колиформы)</w:t>
            </w:r>
          </w:p>
        </w:tc>
        <w:tc>
          <w:tcPr>
            <w:tcW w:w="1276" w:type="dxa"/>
          </w:tcPr>
          <w:p w:rsidR="00195193" w:rsidRPr="00A9487C" w:rsidRDefault="007A2A12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Обнаружено</w:t>
            </w:r>
            <w:r w:rsidR="00195193"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в 0,001 г</w:t>
            </w:r>
          </w:p>
        </w:tc>
        <w:tc>
          <w:tcPr>
            <w:tcW w:w="992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Не допускается в 0,001 г</w:t>
            </w:r>
          </w:p>
        </w:tc>
        <w:tc>
          <w:tcPr>
            <w:tcW w:w="2262" w:type="dxa"/>
          </w:tcPr>
          <w:p w:rsidR="00195193" w:rsidRPr="00A9487C" w:rsidRDefault="007A2A12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Калиформные вредные бактерии животного происхождения представляют наибольшую опасность, они способны </w:t>
            </w:r>
            <w:r w:rsidRPr="00A9487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вызвать расстройства и воспалительные процессы кишечника.</w:t>
            </w:r>
          </w:p>
        </w:tc>
      </w:tr>
      <w:tr w:rsidR="00195193" w:rsidTr="001A51DD">
        <w:tc>
          <w:tcPr>
            <w:tcW w:w="1843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Масло "Крестьянское" сладко-сливочное несоленое, массовая доля жира 72,5 %</w:t>
            </w:r>
          </w:p>
        </w:tc>
        <w:tc>
          <w:tcPr>
            <w:tcW w:w="2268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ИП БОРОДУЛИН МИХАИЛ ВЛАДИМИРОВИЧ, Цех фасовки сливочного масла / </w:t>
            </w:r>
          </w:p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г. Екатеринбург, Жуковского пл., д. 1 литер К</w:t>
            </w:r>
          </w:p>
        </w:tc>
        <w:tc>
          <w:tcPr>
            <w:tcW w:w="1276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Дрожжи и плесени в сумме</w:t>
            </w:r>
          </w:p>
        </w:tc>
        <w:tc>
          <w:tcPr>
            <w:tcW w:w="1276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5,4x10^2</w:t>
            </w:r>
          </w:p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КОЕ/г</w:t>
            </w:r>
          </w:p>
        </w:tc>
        <w:tc>
          <w:tcPr>
            <w:tcW w:w="992" w:type="dxa"/>
          </w:tcPr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gramEnd"/>
            <w:r w:rsidRPr="00A9487C">
              <w:rPr>
                <w:rFonts w:ascii="Times New Roman" w:hAnsi="Times New Roman" w:cs="Times New Roman"/>
                <w:sz w:val="16"/>
                <w:szCs w:val="16"/>
              </w:rPr>
              <w:t xml:space="preserve"> более 100</w:t>
            </w:r>
          </w:p>
          <w:p w:rsidR="00195193" w:rsidRPr="00A9487C" w:rsidRDefault="00195193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КОЕ/г</w:t>
            </w:r>
          </w:p>
        </w:tc>
        <w:tc>
          <w:tcPr>
            <w:tcW w:w="2262" w:type="dxa"/>
          </w:tcPr>
          <w:p w:rsidR="00195193" w:rsidRPr="00A9487C" w:rsidRDefault="007A2A12" w:rsidP="00A9487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C">
              <w:rPr>
                <w:rFonts w:ascii="Times New Roman" w:hAnsi="Times New Roman" w:cs="Times New Roman"/>
                <w:sz w:val="16"/>
                <w:szCs w:val="16"/>
              </w:rPr>
              <w:t>Дрожжевые грибы способствуют развитию заболеваний печени, сердца и легких.</w:t>
            </w:r>
          </w:p>
        </w:tc>
      </w:tr>
    </w:tbl>
    <w:p w:rsidR="00AC79C5" w:rsidRPr="00A978E8" w:rsidRDefault="00FB1110" w:rsidP="00AC79C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</w:t>
      </w:r>
      <w:r w:rsidR="00AC79C5">
        <w:rPr>
          <w:rFonts w:ascii="Times New Roman" w:hAnsi="Times New Roman" w:cs="Times New Roman"/>
        </w:rPr>
        <w:t xml:space="preserve">     </w:t>
      </w:r>
      <w:r w:rsidR="00A9487C">
        <w:rPr>
          <w:rFonts w:ascii="Times New Roman" w:hAnsi="Times New Roman" w:cs="Times New Roman"/>
        </w:rPr>
        <w:t xml:space="preserve">     </w:t>
      </w:r>
      <w:r w:rsidR="00AC79C5">
        <w:rPr>
          <w:rFonts w:ascii="Times New Roman" w:hAnsi="Times New Roman" w:cs="Times New Roman"/>
        </w:rPr>
        <w:t xml:space="preserve">  </w:t>
      </w:r>
      <w:r w:rsidR="00AC79C5" w:rsidRPr="00A978E8">
        <w:rPr>
          <w:rFonts w:ascii="Times New Roman" w:hAnsi="Times New Roman" w:cs="Times New Roman"/>
          <w:sz w:val="20"/>
          <w:szCs w:val="20"/>
        </w:rPr>
        <w:t xml:space="preserve">На основании вышеизложенного специалисты отдела за условиями воспитания и обучения </w:t>
      </w:r>
      <w:r w:rsidR="002105E9" w:rsidRPr="00A978E8">
        <w:rPr>
          <w:rFonts w:ascii="Times New Roman" w:hAnsi="Times New Roman" w:cs="Times New Roman"/>
          <w:sz w:val="20"/>
          <w:szCs w:val="20"/>
        </w:rPr>
        <w:t>Североуральского филиал</w:t>
      </w:r>
      <w:r w:rsidR="00AC79C5" w:rsidRPr="00A978E8">
        <w:rPr>
          <w:rFonts w:ascii="Times New Roman" w:hAnsi="Times New Roman" w:cs="Times New Roman"/>
          <w:sz w:val="20"/>
          <w:szCs w:val="20"/>
        </w:rPr>
        <w:t xml:space="preserve"> </w:t>
      </w:r>
      <w:r w:rsidR="002105E9" w:rsidRPr="00A978E8">
        <w:rPr>
          <w:rFonts w:ascii="Times New Roman" w:hAnsi="Times New Roman" w:cs="Times New Roman"/>
          <w:sz w:val="20"/>
          <w:szCs w:val="20"/>
        </w:rPr>
        <w:t>ФБУЗ «</w:t>
      </w:r>
      <w:r w:rsidR="00A9487C" w:rsidRPr="00A978E8">
        <w:rPr>
          <w:rFonts w:ascii="Times New Roman" w:hAnsi="Times New Roman" w:cs="Times New Roman"/>
          <w:sz w:val="20"/>
          <w:szCs w:val="20"/>
        </w:rPr>
        <w:t>ЦГиЭ</w:t>
      </w:r>
      <w:r w:rsidR="00AC79C5" w:rsidRPr="00A978E8">
        <w:rPr>
          <w:rFonts w:ascii="Times New Roman" w:hAnsi="Times New Roman" w:cs="Times New Roman"/>
          <w:sz w:val="20"/>
          <w:szCs w:val="20"/>
        </w:rPr>
        <w:t xml:space="preserve">» </w:t>
      </w:r>
      <w:r w:rsidR="002105E9" w:rsidRPr="00A978E8">
        <w:rPr>
          <w:rFonts w:ascii="Times New Roman" w:hAnsi="Times New Roman" w:cs="Times New Roman"/>
          <w:sz w:val="20"/>
          <w:szCs w:val="20"/>
        </w:rPr>
        <w:t xml:space="preserve">считают </w:t>
      </w:r>
      <w:r w:rsidR="002105E9">
        <w:rPr>
          <w:rFonts w:ascii="Times New Roman" w:hAnsi="Times New Roman" w:cs="Times New Roman"/>
          <w:sz w:val="20"/>
          <w:szCs w:val="20"/>
        </w:rPr>
        <w:t>уместным</w:t>
      </w:r>
      <w:r w:rsidR="00A978E8">
        <w:rPr>
          <w:rFonts w:ascii="Times New Roman" w:hAnsi="Times New Roman" w:cs="Times New Roman"/>
          <w:sz w:val="20"/>
          <w:szCs w:val="20"/>
        </w:rPr>
        <w:t xml:space="preserve"> </w:t>
      </w:r>
      <w:r w:rsidR="002105E9" w:rsidRPr="00A978E8">
        <w:rPr>
          <w:rFonts w:ascii="Times New Roman" w:hAnsi="Times New Roman" w:cs="Times New Roman"/>
          <w:sz w:val="20"/>
          <w:szCs w:val="20"/>
        </w:rPr>
        <w:t>усилить контроль</w:t>
      </w:r>
      <w:r w:rsidR="00AC79C5" w:rsidRPr="00A978E8">
        <w:rPr>
          <w:rFonts w:ascii="Times New Roman" w:hAnsi="Times New Roman" w:cs="Times New Roman"/>
          <w:sz w:val="20"/>
          <w:szCs w:val="20"/>
        </w:rPr>
        <w:t xml:space="preserve">  за качеством  </w:t>
      </w:r>
      <w:r w:rsidR="002105E9" w:rsidRPr="00C101D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м</w:t>
      </w:r>
      <w:r w:rsidR="002105E9" w:rsidRPr="00C101DA">
        <w:rPr>
          <w:rFonts w:ascii="Times New Roman" w:hAnsi="Times New Roman"/>
          <w:b/>
          <w:sz w:val="20"/>
          <w:szCs w:val="20"/>
        </w:rPr>
        <w:t>олочной продукции</w:t>
      </w:r>
      <w:r w:rsidR="00AC79C5" w:rsidRPr="00A978E8">
        <w:rPr>
          <w:rFonts w:ascii="Times New Roman" w:hAnsi="Times New Roman" w:cs="Times New Roman"/>
          <w:sz w:val="20"/>
          <w:szCs w:val="20"/>
        </w:rPr>
        <w:t xml:space="preserve">, которая  используется  </w:t>
      </w:r>
      <w:r w:rsidR="002105E9">
        <w:rPr>
          <w:rFonts w:ascii="Times New Roman" w:hAnsi="Times New Roman" w:cs="Times New Roman"/>
          <w:sz w:val="20"/>
          <w:szCs w:val="20"/>
        </w:rPr>
        <w:t xml:space="preserve">в </w:t>
      </w:r>
      <w:r w:rsidR="00AC79C5" w:rsidRPr="00A978E8">
        <w:rPr>
          <w:rFonts w:ascii="Times New Roman" w:hAnsi="Times New Roman" w:cs="Times New Roman"/>
          <w:sz w:val="20"/>
          <w:szCs w:val="20"/>
        </w:rPr>
        <w:t xml:space="preserve">организации </w:t>
      </w:r>
      <w:r w:rsidR="002105E9">
        <w:rPr>
          <w:rFonts w:ascii="Times New Roman" w:hAnsi="Times New Roman" w:cs="Times New Roman"/>
          <w:sz w:val="20"/>
          <w:szCs w:val="20"/>
        </w:rPr>
        <w:t>питания детей</w:t>
      </w:r>
      <w:r w:rsidR="00AC79C5" w:rsidRPr="00A978E8">
        <w:rPr>
          <w:rFonts w:ascii="Times New Roman" w:hAnsi="Times New Roman" w:cs="Times New Roman"/>
          <w:sz w:val="20"/>
          <w:szCs w:val="20"/>
        </w:rPr>
        <w:t xml:space="preserve">  в образовательных организациях на соответствия требованиям санитарно – гигиеническим нормативам</w:t>
      </w:r>
      <w:r w:rsidR="002105E9" w:rsidRPr="002105E9">
        <w:rPr>
          <w:rFonts w:ascii="Times New Roman" w:hAnsi="Times New Roman" w:cs="Times New Roman"/>
          <w:sz w:val="20"/>
          <w:szCs w:val="20"/>
        </w:rPr>
        <w:t xml:space="preserve"> </w:t>
      </w:r>
      <w:r w:rsidR="002105E9">
        <w:rPr>
          <w:rFonts w:ascii="Times New Roman" w:hAnsi="Times New Roman" w:cs="Times New Roman"/>
          <w:sz w:val="20"/>
          <w:szCs w:val="20"/>
        </w:rPr>
        <w:t>и требованиям технических регламентов таможенного союза</w:t>
      </w:r>
      <w:r w:rsidR="00AC79C5" w:rsidRPr="00A978E8">
        <w:rPr>
          <w:rFonts w:ascii="Times New Roman" w:hAnsi="Times New Roman" w:cs="Times New Roman"/>
          <w:sz w:val="20"/>
          <w:szCs w:val="20"/>
        </w:rPr>
        <w:t>, предназначенной для массового потребления в питании детей дошкольного и школьного возраста, посещающих образовательные учреждения всех видов.</w:t>
      </w:r>
    </w:p>
    <w:p w:rsidR="00AC79C5" w:rsidRPr="00A978E8" w:rsidRDefault="00AC79C5" w:rsidP="00AC79C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9C5" w:rsidRPr="00A978E8" w:rsidRDefault="00AC79C5" w:rsidP="00AC79C5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A978E8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A978E8" w:rsidRDefault="00A978E8" w:rsidP="00AC79C5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</w:p>
    <w:p w:rsidR="002105E9" w:rsidRDefault="002105E9" w:rsidP="00AC79C5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</w:p>
    <w:p w:rsidR="00AC79C5" w:rsidRDefault="00AC79C5">
      <w:pPr>
        <w:rPr>
          <w:rFonts w:ascii="Times New Roman" w:hAnsi="Times New Roman" w:cs="Times New Roman"/>
        </w:rPr>
      </w:pPr>
    </w:p>
    <w:p w:rsidR="007A2300" w:rsidRDefault="007A2300" w:rsidP="007A2300">
      <w:pPr>
        <w:pStyle w:val="a3"/>
        <w:rPr>
          <w:rFonts w:ascii="Times New Roman" w:hAnsi="Times New Roman" w:cs="Times New Roman"/>
          <w:b/>
          <w:i/>
          <w:sz w:val="20"/>
        </w:rPr>
      </w:pPr>
      <w:r w:rsidRPr="00F4534F">
        <w:rPr>
          <w:rFonts w:ascii="Times New Roman" w:hAnsi="Times New Roman" w:cs="Times New Roman"/>
          <w:b/>
          <w:i/>
          <w:sz w:val="20"/>
        </w:rPr>
        <w:t>Подготовил</w:t>
      </w:r>
      <w:r>
        <w:rPr>
          <w:rFonts w:ascii="Times New Roman" w:hAnsi="Times New Roman" w:cs="Times New Roman"/>
          <w:b/>
          <w:i/>
          <w:sz w:val="20"/>
        </w:rPr>
        <w:t xml:space="preserve">и специалисты  </w:t>
      </w:r>
    </w:p>
    <w:p w:rsidR="007A2300" w:rsidRDefault="007A2300" w:rsidP="007A2300">
      <w:pPr>
        <w:pStyle w:val="a3"/>
        <w:rPr>
          <w:rFonts w:ascii="Times New Roman" w:hAnsi="Times New Roman" w:cs="Times New Roman"/>
          <w:b/>
          <w:i/>
          <w:sz w:val="20"/>
        </w:rPr>
      </w:pPr>
      <w:proofErr w:type="gramStart"/>
      <w:r>
        <w:rPr>
          <w:rFonts w:ascii="Times New Roman" w:hAnsi="Times New Roman" w:cs="Times New Roman"/>
          <w:b/>
          <w:i/>
          <w:sz w:val="20"/>
        </w:rPr>
        <w:t>санитарно</w:t>
      </w:r>
      <w:proofErr w:type="gramEnd"/>
      <w:r>
        <w:rPr>
          <w:rFonts w:ascii="Times New Roman" w:hAnsi="Times New Roman" w:cs="Times New Roman"/>
          <w:b/>
          <w:i/>
          <w:sz w:val="20"/>
        </w:rPr>
        <w:t xml:space="preserve">-  гигиенический экспертиз </w:t>
      </w:r>
    </w:p>
    <w:p w:rsidR="007A2300" w:rsidRDefault="007A2300" w:rsidP="007A2300">
      <w:pPr>
        <w:pStyle w:val="a3"/>
        <w:rPr>
          <w:rFonts w:ascii="Times New Roman" w:hAnsi="Times New Roman" w:cs="Times New Roman"/>
          <w:b/>
          <w:i/>
          <w:sz w:val="20"/>
        </w:rPr>
      </w:pPr>
      <w:proofErr w:type="gramStart"/>
      <w:r>
        <w:rPr>
          <w:rFonts w:ascii="Times New Roman" w:hAnsi="Times New Roman" w:cs="Times New Roman"/>
          <w:b/>
          <w:i/>
          <w:sz w:val="20"/>
        </w:rPr>
        <w:t>по</w:t>
      </w:r>
      <w:proofErr w:type="gramEnd"/>
      <w:r>
        <w:rPr>
          <w:rFonts w:ascii="Times New Roman" w:hAnsi="Times New Roman" w:cs="Times New Roman"/>
          <w:b/>
          <w:i/>
          <w:sz w:val="20"/>
        </w:rPr>
        <w:t xml:space="preserve"> направлению   за условиями </w:t>
      </w:r>
    </w:p>
    <w:p w:rsidR="007A2300" w:rsidRPr="00F4534F" w:rsidRDefault="007A2300" w:rsidP="007A2300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i/>
          <w:sz w:val="20"/>
        </w:rPr>
        <w:t>воспитания</w:t>
      </w:r>
      <w:proofErr w:type="gramEnd"/>
      <w:r>
        <w:rPr>
          <w:rFonts w:ascii="Times New Roman" w:hAnsi="Times New Roman" w:cs="Times New Roman"/>
          <w:b/>
          <w:i/>
          <w:sz w:val="20"/>
        </w:rPr>
        <w:t xml:space="preserve"> и обучения</w:t>
      </w:r>
      <w:r w:rsidRPr="00F4534F">
        <w:rPr>
          <w:rFonts w:ascii="Times New Roman" w:hAnsi="Times New Roman" w:cs="Times New Roman"/>
          <w:b/>
          <w:i/>
          <w:sz w:val="20"/>
        </w:rPr>
        <w:t xml:space="preserve"> </w:t>
      </w:r>
    </w:p>
    <w:p w:rsidR="007A2300" w:rsidRDefault="007A2300" w:rsidP="007A2300"/>
    <w:p w:rsidR="00AC79C5" w:rsidRDefault="00AC79C5">
      <w:pPr>
        <w:rPr>
          <w:rFonts w:ascii="Times New Roman" w:hAnsi="Times New Roman" w:cs="Times New Roman"/>
        </w:rPr>
      </w:pPr>
    </w:p>
    <w:p w:rsidR="00F5456A" w:rsidRDefault="00F5456A"/>
    <w:sectPr w:rsidR="00F5456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4F" w:rsidRDefault="00F1334F" w:rsidP="00F86B54">
      <w:pPr>
        <w:spacing w:after="0" w:line="240" w:lineRule="auto"/>
      </w:pPr>
      <w:r>
        <w:separator/>
      </w:r>
    </w:p>
  </w:endnote>
  <w:endnote w:type="continuationSeparator" w:id="0">
    <w:p w:rsidR="00F1334F" w:rsidRDefault="00F1334F" w:rsidP="00F8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923911"/>
      <w:docPartObj>
        <w:docPartGallery w:val="Page Numbers (Bottom of Page)"/>
        <w:docPartUnique/>
      </w:docPartObj>
    </w:sdtPr>
    <w:sdtContent>
      <w:p w:rsidR="007A2300" w:rsidRDefault="007A23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DD8">
          <w:rPr>
            <w:noProof/>
          </w:rPr>
          <w:t>3</w:t>
        </w:r>
        <w:r>
          <w:fldChar w:fldCharType="end"/>
        </w:r>
      </w:p>
    </w:sdtContent>
  </w:sdt>
  <w:p w:rsidR="007A2300" w:rsidRDefault="007A23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4F" w:rsidRDefault="00F1334F" w:rsidP="00F86B54">
      <w:pPr>
        <w:spacing w:after="0" w:line="240" w:lineRule="auto"/>
      </w:pPr>
      <w:r>
        <w:separator/>
      </w:r>
    </w:p>
  </w:footnote>
  <w:footnote w:type="continuationSeparator" w:id="0">
    <w:p w:rsidR="00F1334F" w:rsidRDefault="00F1334F" w:rsidP="00F86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022C6"/>
    <w:multiLevelType w:val="multilevel"/>
    <w:tmpl w:val="9E48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2E6B1C"/>
    <w:multiLevelType w:val="hybridMultilevel"/>
    <w:tmpl w:val="6B88995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1D"/>
    <w:rsid w:val="00042F63"/>
    <w:rsid w:val="00195193"/>
    <w:rsid w:val="001A51DD"/>
    <w:rsid w:val="001B7420"/>
    <w:rsid w:val="001E6737"/>
    <w:rsid w:val="002105E9"/>
    <w:rsid w:val="0025556A"/>
    <w:rsid w:val="003062C3"/>
    <w:rsid w:val="00346602"/>
    <w:rsid w:val="003C5D5A"/>
    <w:rsid w:val="004009F3"/>
    <w:rsid w:val="004934A9"/>
    <w:rsid w:val="004C250B"/>
    <w:rsid w:val="004C7836"/>
    <w:rsid w:val="00504233"/>
    <w:rsid w:val="00515A6C"/>
    <w:rsid w:val="0057765F"/>
    <w:rsid w:val="006B540E"/>
    <w:rsid w:val="007A2300"/>
    <w:rsid w:val="007A2A12"/>
    <w:rsid w:val="007F2458"/>
    <w:rsid w:val="009B3FCD"/>
    <w:rsid w:val="00A9487C"/>
    <w:rsid w:val="00A978E8"/>
    <w:rsid w:val="00AC79C5"/>
    <w:rsid w:val="00AF38D2"/>
    <w:rsid w:val="00C4191D"/>
    <w:rsid w:val="00D41A79"/>
    <w:rsid w:val="00DF487A"/>
    <w:rsid w:val="00E35C3C"/>
    <w:rsid w:val="00E62DD8"/>
    <w:rsid w:val="00F1334F"/>
    <w:rsid w:val="00F5456A"/>
    <w:rsid w:val="00F86B54"/>
    <w:rsid w:val="00FB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F1352-9C39-45E0-8F02-E98ECD87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B3F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F3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79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link w:val="a4"/>
    <w:uiPriority w:val="1"/>
    <w:qFormat/>
    <w:rsid w:val="00AC79C5"/>
    <w:pPr>
      <w:spacing w:after="0" w:line="240" w:lineRule="auto"/>
    </w:pPr>
  </w:style>
  <w:style w:type="table" w:styleId="a5">
    <w:name w:val="Table Grid"/>
    <w:basedOn w:val="a1"/>
    <w:uiPriority w:val="39"/>
    <w:rsid w:val="00AC7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B1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8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B54"/>
  </w:style>
  <w:style w:type="paragraph" w:styleId="a9">
    <w:name w:val="footer"/>
    <w:basedOn w:val="a"/>
    <w:link w:val="aa"/>
    <w:uiPriority w:val="99"/>
    <w:unhideWhenUsed/>
    <w:rsid w:val="00F8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B54"/>
  </w:style>
  <w:style w:type="character" w:customStyle="1" w:styleId="20">
    <w:name w:val="Заголовок 2 Знак"/>
    <w:basedOn w:val="a0"/>
    <w:link w:val="2"/>
    <w:uiPriority w:val="9"/>
    <w:rsid w:val="009B3F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9B3FCD"/>
    <w:rPr>
      <w:b/>
      <w:bCs/>
    </w:rPr>
  </w:style>
  <w:style w:type="character" w:customStyle="1" w:styleId="a4">
    <w:name w:val="Без интервала Знак"/>
    <w:link w:val="a3"/>
    <w:uiPriority w:val="1"/>
    <w:rsid w:val="007A2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Котельникова Анна Андреевна</dc:creator>
  <cp:keywords/>
  <dc:description/>
  <cp:lastModifiedBy>Котельникова Анна Андреевна</cp:lastModifiedBy>
  <cp:revision>16</cp:revision>
  <dcterms:created xsi:type="dcterms:W3CDTF">2022-09-05T10:36:00Z</dcterms:created>
  <dcterms:modified xsi:type="dcterms:W3CDTF">2022-10-28T07:02:00Z</dcterms:modified>
</cp:coreProperties>
</file>