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7D4" w:rsidRDefault="006C27D4" w:rsidP="003A62C5">
      <w:pPr>
        <w:rPr>
          <w:sz w:val="28"/>
          <w:szCs w:val="28"/>
        </w:rPr>
      </w:pPr>
      <w:r>
        <w:rPr>
          <w:noProof/>
        </w:rPr>
        <mc:AlternateContent>
          <mc:Choice Requires="wps">
            <w:drawing>
              <wp:anchor distT="0" distB="0" distL="114300" distR="114300" simplePos="0" relativeHeight="251648512" behindDoc="0" locked="0" layoutInCell="1" allowOverlap="1" wp14:anchorId="181E9286" wp14:editId="67E7ED5A">
                <wp:simplePos x="0" y="0"/>
                <wp:positionH relativeFrom="margin">
                  <wp:align>left</wp:align>
                </wp:positionH>
                <wp:positionV relativeFrom="paragraph">
                  <wp:posOffset>0</wp:posOffset>
                </wp:positionV>
                <wp:extent cx="1123950" cy="45085"/>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457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7A5B" w:rsidRPr="004C20C4" w:rsidRDefault="006B7A5B" w:rsidP="00EB0CD8">
                            <w:pPr>
                              <w:rPr>
                                <w:sz w:val="28"/>
                                <w:szCs w:val="28"/>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E9286" id="_x0000_t202" coordsize="21600,21600" o:spt="202" path="m,l,21600r21600,l21600,xe">
                <v:stroke joinstyle="miter"/>
                <v:path gradientshapeok="t" o:connecttype="rect"/>
              </v:shapetype>
              <v:shape id="Text Box 2" o:spid="_x0000_s1026" type="#_x0000_t202" style="position:absolute;margin-left:0;margin-top:0;width:88.5pt;height:3.55pt;z-index:2516485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" stroked="f">
                <v:textbox inset="0,,0">
                  <w:txbxContent>
                    <w:p w:rsidR="006B7A5B" w:rsidRPr="004C20C4" w:rsidRDefault="006B7A5B" w:rsidP="00EB0CD8">
                      <w:pPr>
                        <w:rPr>
                          <w:sz w:val="28"/>
                          <w:szCs w:val="28"/>
                        </w:rPr>
                      </w:pPr>
                    </w:p>
                  </w:txbxContent>
                </v:textbox>
                <w10:wrap type="square" anchorx="margin"/>
              </v:shape>
            </w:pict>
          </mc:Fallback>
        </mc:AlternateContent>
      </w:r>
      <w:r>
        <w:rPr>
          <w:noProof/>
          <w:color w:val="FF0000"/>
        </w:rPr>
        <mc:AlternateContent>
          <mc:Choice Requires="wps">
            <w:drawing>
              <wp:anchor distT="0" distB="0" distL="114300" distR="114300" simplePos="0" relativeHeight="251649536" behindDoc="0" locked="0" layoutInCell="0" allowOverlap="1" wp14:anchorId="0D3395E0" wp14:editId="0F096B19">
                <wp:simplePos x="0" y="0"/>
                <wp:positionH relativeFrom="column">
                  <wp:posOffset>3459480</wp:posOffset>
                </wp:positionH>
                <wp:positionV relativeFrom="paragraph">
                  <wp:posOffset>-2964180</wp:posOffset>
                </wp:positionV>
                <wp:extent cx="2523490" cy="2276475"/>
                <wp:effectExtent l="0" t="2540" r="4445"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3490" cy="22764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075B9" w:rsidRPr="005075B9" w:rsidRDefault="005075B9" w:rsidP="005075B9">
                            <w:r w:rsidRPr="005075B9">
                              <w:t>Руководителям органов местного самоуправления, осуществляющих управление в сфере образования</w:t>
                            </w:r>
                          </w:p>
                          <w:p w:rsidR="005075B9" w:rsidRPr="005075B9" w:rsidRDefault="005075B9" w:rsidP="00E07033"/>
                          <w:p w:rsidR="00E07033" w:rsidRPr="005075B9" w:rsidRDefault="00E07033" w:rsidP="00E07033">
                            <w:r w:rsidRPr="005075B9">
                              <w:t xml:space="preserve">Руководителям образовательных организаций </w:t>
                            </w:r>
                          </w:p>
                          <w:p w:rsidR="00C54F0C" w:rsidRPr="005075B9" w:rsidRDefault="00C54F0C" w:rsidP="00BA2E10"/>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395E0" id="Rectangle 3" o:spid="_x0000_s1027" style="position:absolute;margin-left:272.4pt;margin-top:-233.4pt;width:198.7pt;height:179.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" o:allowincell="f" filled="f" stroked="f" strokeweight="1pt">
                <v:textbox inset="1pt,1pt,1pt,1pt">
                  <w:txbxContent>
                    <w:p w:rsidR="005075B9" w:rsidRPr="005075B9" w:rsidRDefault="005075B9" w:rsidP="005075B9">
                      <w:r w:rsidRPr="005075B9">
                        <w:t>Руководителям органов местного самоуправления, осуществляющих управление в сфере образования</w:t>
                      </w:r>
                    </w:p>
                    <w:p w:rsidR="005075B9" w:rsidRPr="005075B9" w:rsidRDefault="005075B9" w:rsidP="00E07033"/>
                    <w:p w:rsidR="00E07033" w:rsidRPr="005075B9" w:rsidRDefault="00E07033" w:rsidP="00E07033">
                      <w:r w:rsidRPr="005075B9">
                        <w:t xml:space="preserve">Руководителям образовательных организаций </w:t>
                      </w:r>
                    </w:p>
                    <w:p w:rsidR="00C54F0C" w:rsidRPr="005075B9" w:rsidRDefault="00C54F0C" w:rsidP="00BA2E10"/>
                  </w:txbxContent>
                </v:textbox>
              </v:rect>
            </w:pict>
          </mc:Fallback>
        </mc:AlternateContent>
      </w:r>
    </w:p>
    <w:p w:rsidR="00226F6A" w:rsidRPr="002F4731" w:rsidRDefault="00226F6A" w:rsidP="00226F6A">
      <w:pPr>
        <w:jc w:val="center"/>
        <w:rPr>
          <w:b/>
        </w:rPr>
      </w:pPr>
      <w:r w:rsidRPr="002F4731">
        <w:rPr>
          <w:b/>
        </w:rPr>
        <w:t xml:space="preserve">  Методическое письмо </w:t>
      </w:r>
    </w:p>
    <w:p w:rsidR="005075B9" w:rsidRDefault="00226F6A" w:rsidP="00226F6A">
      <w:pPr>
        <w:jc w:val="center"/>
        <w:rPr>
          <w:b/>
        </w:rPr>
      </w:pPr>
      <w:r>
        <w:rPr>
          <w:b/>
        </w:rPr>
        <w:t>«Об изучении учебных предметов</w:t>
      </w:r>
      <w:r w:rsidRPr="002F4731">
        <w:rPr>
          <w:b/>
        </w:rPr>
        <w:t xml:space="preserve"> «История» </w:t>
      </w:r>
      <w:r>
        <w:rPr>
          <w:b/>
        </w:rPr>
        <w:t xml:space="preserve">и «Обществознание» </w:t>
      </w:r>
      <w:r w:rsidRPr="002F4731">
        <w:rPr>
          <w:b/>
        </w:rPr>
        <w:t>в общеобразовательных организа</w:t>
      </w:r>
      <w:r>
        <w:rPr>
          <w:b/>
        </w:rPr>
        <w:t>ция</w:t>
      </w:r>
      <w:r w:rsidR="005075B9">
        <w:rPr>
          <w:b/>
        </w:rPr>
        <w:t xml:space="preserve">х Свердловской области </w:t>
      </w:r>
    </w:p>
    <w:p w:rsidR="00226F6A" w:rsidRDefault="005075B9" w:rsidP="00226F6A">
      <w:pPr>
        <w:jc w:val="center"/>
        <w:rPr>
          <w:b/>
        </w:rPr>
      </w:pPr>
      <w:r>
        <w:rPr>
          <w:b/>
        </w:rPr>
        <w:t>в 2022/</w:t>
      </w:r>
      <w:r w:rsidR="00226F6A">
        <w:rPr>
          <w:b/>
        </w:rPr>
        <w:t>2023</w:t>
      </w:r>
      <w:r w:rsidR="00226F6A" w:rsidRPr="002F4731">
        <w:rPr>
          <w:b/>
        </w:rPr>
        <w:t xml:space="preserve"> учебном году»</w:t>
      </w:r>
    </w:p>
    <w:p w:rsidR="005075B9" w:rsidRPr="005075B9" w:rsidRDefault="005075B9" w:rsidP="00226F6A">
      <w:pPr>
        <w:jc w:val="center"/>
        <w:rPr>
          <w:b/>
          <w:sz w:val="16"/>
          <w:szCs w:val="16"/>
        </w:rPr>
      </w:pPr>
    </w:p>
    <w:p w:rsidR="00226F6A" w:rsidRDefault="00226F6A" w:rsidP="005075B9">
      <w:pPr>
        <w:ind w:firstLine="709"/>
        <w:jc w:val="both"/>
      </w:pPr>
      <w:r w:rsidRPr="002F4731">
        <w:t>Данное методическое письмо адресовано педагогическим работникам общеобразовательных организаций. Целью данного письма является методическое обеспечение функционирования единого образовательного простр</w:t>
      </w:r>
      <w:r>
        <w:t>анства в части изучения учебных</w:t>
      </w:r>
      <w:r w:rsidRPr="002F4731">
        <w:t xml:space="preserve"> предмет</w:t>
      </w:r>
      <w:r>
        <w:t>ов</w:t>
      </w:r>
      <w:r w:rsidRPr="002F4731">
        <w:t xml:space="preserve"> «История» </w:t>
      </w:r>
      <w:r>
        <w:t xml:space="preserve">и «Обществознание» </w:t>
      </w:r>
      <w:r w:rsidRPr="002F4731">
        <w:t xml:space="preserve">на территории Свердловской области для повышения качества школьного </w:t>
      </w:r>
      <w:r>
        <w:t>общественно-научного</w:t>
      </w:r>
      <w:r w:rsidRPr="002F4731">
        <w:t xml:space="preserve"> образования</w:t>
      </w:r>
      <w:r>
        <w:t xml:space="preserve"> и реализации воспитательного потенциала общественно-научных предметов</w:t>
      </w:r>
      <w:r w:rsidRPr="002F4731">
        <w:t>.</w:t>
      </w:r>
    </w:p>
    <w:p w:rsidR="005075B9" w:rsidRPr="005075B9" w:rsidRDefault="005075B9" w:rsidP="005075B9">
      <w:pPr>
        <w:ind w:firstLine="709"/>
        <w:jc w:val="both"/>
        <w:rPr>
          <w:sz w:val="16"/>
          <w:szCs w:val="16"/>
        </w:rPr>
      </w:pPr>
    </w:p>
    <w:p w:rsidR="00226F6A" w:rsidRPr="00D84481" w:rsidRDefault="00226F6A" w:rsidP="005075B9">
      <w:pPr>
        <w:pStyle w:val="a9"/>
        <w:numPr>
          <w:ilvl w:val="0"/>
          <w:numId w:val="46"/>
        </w:numPr>
        <w:tabs>
          <w:tab w:val="left" w:pos="1134"/>
        </w:tabs>
        <w:ind w:left="0" w:firstLine="709"/>
        <w:jc w:val="both"/>
        <w:rPr>
          <w:rFonts w:ascii="Times New Roman" w:hAnsi="Times New Roman"/>
          <w:b/>
        </w:rPr>
      </w:pPr>
      <w:r w:rsidRPr="002F4731">
        <w:rPr>
          <w:rFonts w:ascii="Times New Roman" w:hAnsi="Times New Roman"/>
          <w:b/>
        </w:rPr>
        <w:t>Нормативные и методические документы, обеспечивающие организацию образовательной деятельности</w:t>
      </w:r>
      <w:r>
        <w:rPr>
          <w:rFonts w:ascii="Times New Roman" w:hAnsi="Times New Roman"/>
          <w:b/>
        </w:rPr>
        <w:t xml:space="preserve"> по учебным предметам</w:t>
      </w:r>
      <w:r w:rsidRPr="00D84481">
        <w:rPr>
          <w:rFonts w:ascii="Times New Roman" w:hAnsi="Times New Roman"/>
          <w:b/>
        </w:rPr>
        <w:t xml:space="preserve"> </w:t>
      </w:r>
      <w:r w:rsidRPr="002F4731">
        <w:rPr>
          <w:rFonts w:ascii="Times New Roman" w:hAnsi="Times New Roman"/>
          <w:b/>
        </w:rPr>
        <w:t xml:space="preserve">«История» </w:t>
      </w:r>
      <w:r w:rsidR="005075B9">
        <w:rPr>
          <w:rFonts w:ascii="Times New Roman" w:hAnsi="Times New Roman"/>
          <w:b/>
        </w:rPr>
        <w:t xml:space="preserve">и </w:t>
      </w:r>
      <w:r>
        <w:rPr>
          <w:rFonts w:ascii="Times New Roman" w:hAnsi="Times New Roman"/>
          <w:b/>
        </w:rPr>
        <w:t>«Обществознание» в 2022</w:t>
      </w:r>
      <w:r w:rsidR="005075B9">
        <w:rPr>
          <w:rFonts w:ascii="Times New Roman" w:hAnsi="Times New Roman"/>
          <w:b/>
        </w:rPr>
        <w:t>/</w:t>
      </w:r>
      <w:r>
        <w:rPr>
          <w:rFonts w:ascii="Times New Roman" w:hAnsi="Times New Roman"/>
          <w:b/>
        </w:rPr>
        <w:t>2023</w:t>
      </w:r>
      <w:r w:rsidRPr="00D84481">
        <w:rPr>
          <w:rFonts w:ascii="Times New Roman" w:hAnsi="Times New Roman"/>
          <w:b/>
        </w:rPr>
        <w:t xml:space="preserve"> учебном году.</w:t>
      </w:r>
    </w:p>
    <w:p w:rsidR="00226F6A" w:rsidRPr="005075B9" w:rsidRDefault="00226F6A" w:rsidP="005075B9">
      <w:pPr>
        <w:ind w:firstLine="709"/>
        <w:jc w:val="center"/>
        <w:rPr>
          <w:b/>
          <w:sz w:val="16"/>
          <w:szCs w:val="16"/>
        </w:rPr>
      </w:pPr>
    </w:p>
    <w:p w:rsidR="00226F6A" w:rsidRDefault="00226F6A" w:rsidP="005075B9">
      <w:pPr>
        <w:ind w:firstLine="709"/>
        <w:jc w:val="both"/>
        <w:rPr>
          <w:rStyle w:val="a4"/>
        </w:rPr>
      </w:pPr>
      <w:r w:rsidRPr="002F4731">
        <w:t xml:space="preserve">Федеральный закон "Об образовании в Российской Федерации" от 29.12.2012 N 273-ФЗ. </w:t>
      </w:r>
      <w:r w:rsidRPr="002F4731">
        <w:rPr>
          <w:lang w:val="en-US"/>
        </w:rPr>
        <w:t>URL</w:t>
      </w:r>
      <w:r w:rsidRPr="002F4731">
        <w:t xml:space="preserve">: </w:t>
      </w:r>
      <w:hyperlink r:id="rId8" w:history="1">
        <w:r w:rsidRPr="002F4731">
          <w:rPr>
            <w:rStyle w:val="a4"/>
          </w:rPr>
          <w:t>http://www.consultant.ru/document/cons_doc_LAW_140174/</w:t>
        </w:r>
      </w:hyperlink>
    </w:p>
    <w:p w:rsidR="00226F6A" w:rsidRPr="00D653AC" w:rsidRDefault="00226F6A" w:rsidP="005075B9">
      <w:pPr>
        <w:ind w:firstLine="709"/>
        <w:jc w:val="both"/>
        <w:rPr>
          <w:rStyle w:val="a4"/>
        </w:rPr>
      </w:pPr>
      <w:r w:rsidRPr="002F4731">
        <w:t>Федеральный государственный образовательный стандарт основного</w:t>
      </w:r>
      <w:r>
        <w:t xml:space="preserve"> </w:t>
      </w:r>
      <w:r w:rsidRPr="002F4731">
        <w:t xml:space="preserve">общего образования, утверждённый Приказом </w:t>
      </w:r>
      <w:r>
        <w:t>Министерства просвещения</w:t>
      </w:r>
      <w:r w:rsidRPr="002F4731">
        <w:t xml:space="preserve"> России от </w:t>
      </w:r>
      <w:r>
        <w:t>31</w:t>
      </w:r>
      <w:r w:rsidRPr="002F4731">
        <w:t>.</w:t>
      </w:r>
      <w:r>
        <w:t>05</w:t>
      </w:r>
      <w:r w:rsidRPr="002F4731">
        <w:t>.20</w:t>
      </w:r>
      <w:r>
        <w:t>21</w:t>
      </w:r>
      <w:r w:rsidRPr="002F4731">
        <w:t xml:space="preserve"> N </w:t>
      </w:r>
      <w:r>
        <w:t>64101</w:t>
      </w:r>
      <w:r w:rsidRPr="002F4731">
        <w:rPr>
          <w:rStyle w:val="af8"/>
        </w:rPr>
        <w:footnoteReference w:id="1"/>
      </w:r>
      <w:r w:rsidRPr="002F4731">
        <w:t xml:space="preserve">. </w:t>
      </w:r>
      <w:r w:rsidRPr="002F4731">
        <w:rPr>
          <w:lang w:val="en-US"/>
        </w:rPr>
        <w:t>URL</w:t>
      </w:r>
      <w:r w:rsidRPr="002F4731">
        <w:t xml:space="preserve">: </w:t>
      </w:r>
      <w:hyperlink r:id="rId9" w:history="1">
        <w:r w:rsidRPr="00AD1534">
          <w:rPr>
            <w:rStyle w:val="a4"/>
          </w:rPr>
          <w:t>https://edsoo.ru/Normativnie_dokumenti.htm</w:t>
        </w:r>
      </w:hyperlink>
    </w:p>
    <w:p w:rsidR="00226F6A" w:rsidRPr="002F4731" w:rsidRDefault="00226F6A" w:rsidP="005075B9">
      <w:pPr>
        <w:ind w:firstLine="709"/>
        <w:jc w:val="both"/>
      </w:pPr>
      <w:r w:rsidRPr="002F4731">
        <w:t>Федеральный государственный образовательный стандарт среднего</w:t>
      </w:r>
      <w:r>
        <w:t xml:space="preserve"> </w:t>
      </w:r>
      <w:r w:rsidRPr="002F4731">
        <w:t xml:space="preserve">общего образования, утверждённый Приказом Минобрнауки России от 17.05.2012 N 413. </w:t>
      </w:r>
      <w:r w:rsidRPr="002F4731">
        <w:rPr>
          <w:lang w:val="en-US"/>
        </w:rPr>
        <w:t>URL</w:t>
      </w:r>
      <w:r w:rsidRPr="002F4731">
        <w:t xml:space="preserve">: </w:t>
      </w:r>
      <w:hyperlink r:id="rId10" w:history="1">
        <w:r w:rsidRPr="002F4731">
          <w:rPr>
            <w:rStyle w:val="a4"/>
          </w:rPr>
          <w:t>https://fgos.ru/</w:t>
        </w:r>
      </w:hyperlink>
      <w:r w:rsidRPr="002F4731">
        <w:t xml:space="preserve"> </w:t>
      </w:r>
    </w:p>
    <w:p w:rsidR="00226F6A" w:rsidRPr="002F4731" w:rsidRDefault="00226F6A" w:rsidP="005075B9">
      <w:pPr>
        <w:ind w:firstLine="709"/>
        <w:jc w:val="both"/>
      </w:pPr>
      <w:r w:rsidRPr="002F4731">
        <w:t xml:space="preserve">Примерная основная образовательная программа основного общего образования, </w:t>
      </w:r>
      <w:proofErr w:type="spellStart"/>
      <w:r w:rsidRPr="002F4731">
        <w:t>одобреннная</w:t>
      </w:r>
      <w:proofErr w:type="spellEnd"/>
      <w:r w:rsidRPr="002F4731">
        <w:t xml:space="preserve"> решением ФУМО по </w:t>
      </w:r>
      <w:r>
        <w:t>общему образованию</w:t>
      </w:r>
      <w:r w:rsidRPr="002F4731">
        <w:t xml:space="preserve">, </w:t>
      </w:r>
      <w:r w:rsidR="005075B9">
        <w:t>протокол 1/22 от 18.03.2022</w:t>
      </w:r>
      <w:r w:rsidRPr="002F4731">
        <w:t xml:space="preserve"> </w:t>
      </w:r>
      <w:r w:rsidRPr="002F4731">
        <w:rPr>
          <w:lang w:val="en-US"/>
        </w:rPr>
        <w:t>URL</w:t>
      </w:r>
      <w:r w:rsidRPr="002F4731">
        <w:t xml:space="preserve">: </w:t>
      </w:r>
      <w:hyperlink r:id="rId11" w:history="1">
        <w:r w:rsidRPr="00AD1534">
          <w:rPr>
            <w:rStyle w:val="a4"/>
          </w:rPr>
          <w:t>https://edsoo.ru/Normativnie_dokumenti.htm</w:t>
        </w:r>
      </w:hyperlink>
    </w:p>
    <w:p w:rsidR="00226F6A" w:rsidRDefault="00226F6A" w:rsidP="005075B9">
      <w:pPr>
        <w:ind w:firstLine="709"/>
        <w:jc w:val="both"/>
      </w:pPr>
      <w:r w:rsidRPr="002F4731">
        <w:t xml:space="preserve">Примерная основная образовательная программа среднего общего образования, одобренная решением ФУМО по общему образованию от 12.05.2016. Протокол № 2/16. </w:t>
      </w:r>
      <w:r w:rsidRPr="002F4731">
        <w:rPr>
          <w:lang w:val="en-US"/>
        </w:rPr>
        <w:t>URL</w:t>
      </w:r>
      <w:r w:rsidRPr="002F4731">
        <w:t xml:space="preserve">: </w:t>
      </w:r>
      <w:hyperlink r:id="rId12" w:history="1">
        <w:r w:rsidRPr="002F4731">
          <w:rPr>
            <w:rStyle w:val="a4"/>
          </w:rPr>
          <w:t>https://fgosreestr.ru/</w:t>
        </w:r>
      </w:hyperlink>
      <w:r w:rsidRPr="002F4731">
        <w:t xml:space="preserve"> </w:t>
      </w:r>
    </w:p>
    <w:p w:rsidR="00226F6A" w:rsidRPr="00896C90" w:rsidRDefault="00226F6A" w:rsidP="00125BCC">
      <w:pPr>
        <w:ind w:firstLine="709"/>
        <w:jc w:val="both"/>
        <w:rPr>
          <w:lang w:val="en-US"/>
        </w:rPr>
      </w:pPr>
      <w:r>
        <w:lastRenderedPageBreak/>
        <w:t xml:space="preserve">Примерная рабочая программа воспитания для общеобразовательных организаций, одобренная </w:t>
      </w:r>
      <w:r w:rsidRPr="002F4731">
        <w:t xml:space="preserve">решением ФУМО по </w:t>
      </w:r>
      <w:r>
        <w:t>общему образованию</w:t>
      </w:r>
      <w:r w:rsidRPr="002F4731">
        <w:t>,</w:t>
      </w:r>
      <w:r>
        <w:t xml:space="preserve"> </w:t>
      </w:r>
      <w:r w:rsidRPr="00896C90">
        <w:t>протокол от 23 июня 2022 г. № 3/22</w:t>
      </w:r>
      <w:r>
        <w:t xml:space="preserve">. </w:t>
      </w:r>
      <w:r>
        <w:rPr>
          <w:lang w:val="en-US"/>
        </w:rPr>
        <w:t>URL</w:t>
      </w:r>
      <w:r w:rsidRPr="00896C90">
        <w:rPr>
          <w:lang w:val="en-US"/>
        </w:rPr>
        <w:t xml:space="preserve">: </w:t>
      </w:r>
      <w:hyperlink r:id="rId13" w:history="1">
        <w:r w:rsidRPr="00640882">
          <w:rPr>
            <w:rStyle w:val="a4"/>
            <w:lang w:val="en-US"/>
          </w:rPr>
          <w:t>https://</w:t>
        </w:r>
        <w:proofErr w:type="spellStart"/>
        <w:r w:rsidRPr="00640882">
          <w:rPr>
            <w:rStyle w:val="a4"/>
          </w:rPr>
          <w:t>институтвоспитания</w:t>
        </w:r>
        <w:proofErr w:type="spellEnd"/>
        <w:r w:rsidRPr="00640882">
          <w:rPr>
            <w:rStyle w:val="a4"/>
            <w:lang w:val="en-US"/>
          </w:rPr>
          <w:t>.</w:t>
        </w:r>
        <w:proofErr w:type="spellStart"/>
        <w:r w:rsidRPr="00640882">
          <w:rPr>
            <w:rStyle w:val="a4"/>
          </w:rPr>
          <w:t>рф</w:t>
        </w:r>
        <w:proofErr w:type="spellEnd"/>
        <w:r w:rsidRPr="00640882">
          <w:rPr>
            <w:rStyle w:val="a4"/>
            <w:lang w:val="en-US"/>
          </w:rPr>
          <w:t>/programmy-vospitaniya/primernaya-rabochaya-programma-vospitaniya-dlya-obshcheobrazovatelnykh-organizatsiy/</w:t>
        </w:r>
      </w:hyperlink>
      <w:r w:rsidRPr="00896C90">
        <w:rPr>
          <w:lang w:val="en-US"/>
        </w:rPr>
        <w:t xml:space="preserve"> </w:t>
      </w:r>
    </w:p>
    <w:p w:rsidR="00226F6A" w:rsidRDefault="00226F6A" w:rsidP="00125BCC">
      <w:pPr>
        <w:ind w:firstLine="709"/>
        <w:jc w:val="both"/>
      </w:pPr>
      <w:r w:rsidRPr="002F4731">
        <w:t>Концепция учебного курса «История России» в образовательных</w:t>
      </w:r>
      <w:r>
        <w:t xml:space="preserve"> организациях</w:t>
      </w:r>
      <w:r w:rsidR="00D935B3">
        <w:t xml:space="preserve"> </w:t>
      </w:r>
      <w:r w:rsidRPr="002F4731">
        <w:t xml:space="preserve">Российской Федерации, реализующих основные общеобразовательные программы, утверждённая </w:t>
      </w:r>
      <w:r>
        <w:t>р</w:t>
      </w:r>
      <w:r w:rsidRPr="002F4731">
        <w:t>ешением Коллегии Минпросвещения России</w:t>
      </w:r>
      <w:r>
        <w:t xml:space="preserve"> 23.10.2020</w:t>
      </w:r>
      <w:r w:rsidRPr="002F4731">
        <w:t xml:space="preserve">. </w:t>
      </w:r>
      <w:r w:rsidRPr="002F4731">
        <w:rPr>
          <w:lang w:val="en-US"/>
        </w:rPr>
        <w:t>URL</w:t>
      </w:r>
      <w:r w:rsidRPr="002F4731">
        <w:t xml:space="preserve">: </w:t>
      </w:r>
      <w:hyperlink r:id="rId14" w:history="1">
        <w:r w:rsidRPr="002F4731">
          <w:rPr>
            <w:rStyle w:val="a4"/>
          </w:rPr>
          <w:t>https://docs.edu.gov.ru/document/b12aa655a39f6016af3974a98620bc34/download/3243/</w:t>
        </w:r>
      </w:hyperlink>
      <w:r w:rsidRPr="002F4731">
        <w:t xml:space="preserve"> </w:t>
      </w:r>
    </w:p>
    <w:p w:rsidR="00226F6A" w:rsidRDefault="00226F6A" w:rsidP="00226F6A">
      <w:pPr>
        <w:ind w:firstLine="709"/>
        <w:jc w:val="both"/>
        <w:rPr>
          <w:rStyle w:val="a4"/>
        </w:rPr>
      </w:pPr>
      <w:r w:rsidRPr="007B6274">
        <w:t xml:space="preserve">Концепция </w:t>
      </w:r>
      <w:r>
        <w:t>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программы</w:t>
      </w:r>
      <w:r w:rsidRPr="002F4731">
        <w:t xml:space="preserve">, утверждённая </w:t>
      </w:r>
      <w:r>
        <w:t>р</w:t>
      </w:r>
      <w:r w:rsidRPr="002F4731">
        <w:t xml:space="preserve">ешением Коллегии Минпросвещения России </w:t>
      </w:r>
      <w:r>
        <w:t>24.12.2018</w:t>
      </w:r>
      <w:r w:rsidRPr="002F4731">
        <w:t xml:space="preserve">. </w:t>
      </w:r>
      <w:r w:rsidRPr="002F4731">
        <w:rPr>
          <w:lang w:val="en-US"/>
        </w:rPr>
        <w:t>URL</w:t>
      </w:r>
      <w:r w:rsidRPr="002F4731">
        <w:t xml:space="preserve">: </w:t>
      </w:r>
      <w:hyperlink r:id="rId15" w:history="1">
        <w:r w:rsidRPr="007B6274">
          <w:rPr>
            <w:rStyle w:val="a4"/>
          </w:rPr>
          <w:t>https://docs.edu.gov.ru/document/9906056a57059c4266eaa78bff1f0bbe/</w:t>
        </w:r>
      </w:hyperlink>
    </w:p>
    <w:p w:rsidR="00226F6A" w:rsidRDefault="00226F6A" w:rsidP="00226F6A">
      <w:pPr>
        <w:ind w:left="360" w:firstLine="348"/>
        <w:jc w:val="both"/>
      </w:pPr>
      <w:r>
        <w:t>Примерная рабочая программа основного общего образования по истории,</w:t>
      </w:r>
    </w:p>
    <w:p w:rsidR="00226F6A" w:rsidRPr="00DB47B5" w:rsidRDefault="00226F6A" w:rsidP="00226F6A">
      <w:pPr>
        <w:jc w:val="both"/>
      </w:pPr>
      <w:r w:rsidRPr="00DB47B5">
        <w:t>одобренная решением федерального учебно-методического объединения по общему образованию</w:t>
      </w:r>
      <w:r w:rsidR="005075B9">
        <w:t xml:space="preserve">, протокол 3/21 от 27.09.2021 </w:t>
      </w:r>
      <w:r>
        <w:rPr>
          <w:lang w:val="en-US"/>
        </w:rPr>
        <w:t>URL</w:t>
      </w:r>
      <w:r>
        <w:t xml:space="preserve">: </w:t>
      </w:r>
      <w:hyperlink r:id="rId16" w:history="1">
        <w:r w:rsidRPr="008401BB">
          <w:rPr>
            <w:rStyle w:val="a4"/>
          </w:rPr>
          <w:t>https://edsoo.ru/Primernie_rabochie_progra.htm</w:t>
        </w:r>
      </w:hyperlink>
      <w:r>
        <w:t xml:space="preserve"> </w:t>
      </w:r>
    </w:p>
    <w:p w:rsidR="00226F6A" w:rsidRDefault="00226F6A" w:rsidP="00226F6A">
      <w:pPr>
        <w:ind w:left="360" w:firstLine="348"/>
        <w:jc w:val="both"/>
      </w:pPr>
      <w:r>
        <w:t>Примерная рабочая программа основного общего образования по обществознанию,</w:t>
      </w:r>
    </w:p>
    <w:p w:rsidR="00226F6A" w:rsidRDefault="00226F6A" w:rsidP="00226F6A">
      <w:pPr>
        <w:jc w:val="both"/>
      </w:pPr>
      <w:r w:rsidRPr="00DB47B5">
        <w:t>одобренная решением федерального учебно-методического объединения по общему образованию</w:t>
      </w:r>
      <w:r w:rsidR="005075B9">
        <w:t>, протокол 3/21 от 27.09.2021</w:t>
      </w:r>
      <w:r>
        <w:t xml:space="preserve"> </w:t>
      </w:r>
      <w:r>
        <w:rPr>
          <w:lang w:val="en-US"/>
        </w:rPr>
        <w:t>URL</w:t>
      </w:r>
      <w:r>
        <w:t xml:space="preserve">: </w:t>
      </w:r>
      <w:hyperlink r:id="rId17" w:history="1">
        <w:r w:rsidRPr="008401BB">
          <w:rPr>
            <w:rStyle w:val="a4"/>
          </w:rPr>
          <w:t>https://edsoo.ru/Primernie_rabochie_progra.htm</w:t>
        </w:r>
      </w:hyperlink>
    </w:p>
    <w:p w:rsidR="00226F6A" w:rsidRPr="002F4731" w:rsidRDefault="00226F6A" w:rsidP="00226F6A">
      <w:pPr>
        <w:ind w:firstLine="708"/>
        <w:jc w:val="both"/>
      </w:pPr>
      <w:r w:rsidRPr="002F4731">
        <w:t>Приказ Минпросвещения России от 20.05.2020 № 254 "Об утверждении</w:t>
      </w:r>
    </w:p>
    <w:p w:rsidR="00226F6A" w:rsidRPr="002F4731" w:rsidRDefault="00226F6A" w:rsidP="00226F6A">
      <w:pPr>
        <w:jc w:val="both"/>
      </w:pPr>
      <w:r w:rsidRPr="002F4731">
        <w:t xml:space="preserve">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w:t>
      </w:r>
      <w:r w:rsidRPr="002F4731">
        <w:rPr>
          <w:lang w:val="en-US"/>
        </w:rPr>
        <w:t>URL</w:t>
      </w:r>
      <w:r w:rsidRPr="002F4731">
        <w:t xml:space="preserve">: </w:t>
      </w:r>
      <w:hyperlink r:id="rId18" w:history="1">
        <w:r w:rsidRPr="002F4731">
          <w:rPr>
            <w:rStyle w:val="a4"/>
          </w:rPr>
          <w:t>https://fpu.edu.ru/</w:t>
        </w:r>
      </w:hyperlink>
      <w:r w:rsidRPr="002F4731">
        <w:t xml:space="preserve"> </w:t>
      </w:r>
    </w:p>
    <w:p w:rsidR="00226F6A" w:rsidRPr="002F4731" w:rsidRDefault="00226F6A" w:rsidP="00226F6A">
      <w:pPr>
        <w:ind w:firstLine="708"/>
        <w:jc w:val="both"/>
      </w:pPr>
      <w:r w:rsidRPr="002F4731">
        <w:t xml:space="preserve">Приказ Минпросвещения России от 23 декабря 2020 г. № 766 «О внесении изменений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Минпросвещения России от 20 мая 2020 г. № 254». </w:t>
      </w:r>
      <w:r w:rsidRPr="002F4731">
        <w:rPr>
          <w:lang w:val="en-US"/>
        </w:rPr>
        <w:t>URL</w:t>
      </w:r>
      <w:r w:rsidRPr="002F4731">
        <w:t xml:space="preserve">: </w:t>
      </w:r>
      <w:hyperlink r:id="rId19" w:history="1">
        <w:r w:rsidRPr="002F4731">
          <w:rPr>
            <w:rStyle w:val="a4"/>
          </w:rPr>
          <w:t>https://fpu.edu.ru/</w:t>
        </w:r>
      </w:hyperlink>
      <w:r w:rsidRPr="002F4731">
        <w:t xml:space="preserve"> </w:t>
      </w:r>
    </w:p>
    <w:p w:rsidR="00226F6A" w:rsidRPr="002F4731" w:rsidRDefault="00226F6A" w:rsidP="00226F6A">
      <w:pPr>
        <w:ind w:firstLine="708"/>
        <w:jc w:val="both"/>
      </w:pPr>
      <w:r>
        <w:t>Универсальные</w:t>
      </w:r>
      <w:r w:rsidRPr="002F4731">
        <w:t xml:space="preserve"> кодификаторы для процедур оценки качества образования. Основное общее образование (история). Среднее общее образование (история). Основное общее образование (</w:t>
      </w:r>
      <w:r>
        <w:t>обществознание</w:t>
      </w:r>
      <w:r w:rsidRPr="002F4731">
        <w:t>). Среднее общее образование (</w:t>
      </w:r>
      <w:r>
        <w:t>обществознание</w:t>
      </w:r>
      <w:r w:rsidRPr="002F4731">
        <w:t xml:space="preserve">). </w:t>
      </w:r>
      <w:r w:rsidRPr="002F4731">
        <w:rPr>
          <w:lang w:val="en-US"/>
        </w:rPr>
        <w:t>URL</w:t>
      </w:r>
      <w:r w:rsidRPr="002F4731">
        <w:t xml:space="preserve">: </w:t>
      </w:r>
      <w:hyperlink r:id="rId20" w:history="1">
        <w:r w:rsidRPr="002F4731">
          <w:rPr>
            <w:rStyle w:val="a4"/>
          </w:rPr>
          <w:t>https://fipi.ru/metodicheskaya-kopilka/univers-kodifikatory-oko</w:t>
        </w:r>
      </w:hyperlink>
      <w:r w:rsidRPr="002F4731">
        <w:t xml:space="preserve"> </w:t>
      </w:r>
    </w:p>
    <w:p w:rsidR="00226F6A" w:rsidRPr="005075B9" w:rsidRDefault="00226F6A" w:rsidP="00226F6A">
      <w:pPr>
        <w:jc w:val="both"/>
        <w:rPr>
          <w:sz w:val="16"/>
          <w:szCs w:val="16"/>
        </w:rPr>
      </w:pPr>
    </w:p>
    <w:p w:rsidR="00226F6A" w:rsidRPr="002F4731" w:rsidRDefault="00226F6A" w:rsidP="005075B9">
      <w:pPr>
        <w:pStyle w:val="a9"/>
        <w:numPr>
          <w:ilvl w:val="0"/>
          <w:numId w:val="46"/>
        </w:numPr>
        <w:tabs>
          <w:tab w:val="left" w:pos="1134"/>
        </w:tabs>
        <w:ind w:left="0" w:firstLine="709"/>
        <w:jc w:val="both"/>
        <w:rPr>
          <w:rFonts w:ascii="Times New Roman" w:hAnsi="Times New Roman"/>
          <w:b/>
        </w:rPr>
      </w:pPr>
      <w:r w:rsidRPr="00B9599C">
        <w:rPr>
          <w:rFonts w:ascii="Times New Roman" w:hAnsi="Times New Roman"/>
          <w:b/>
        </w:rPr>
        <w:t>Особенности преподавания учебного предмета «История» и разработки рабочих программ в</w:t>
      </w:r>
      <w:r w:rsidR="005075B9">
        <w:rPr>
          <w:rFonts w:ascii="Times New Roman" w:hAnsi="Times New Roman"/>
          <w:b/>
        </w:rPr>
        <w:t xml:space="preserve"> 2022/</w:t>
      </w:r>
      <w:r>
        <w:rPr>
          <w:rFonts w:ascii="Times New Roman" w:hAnsi="Times New Roman"/>
          <w:b/>
        </w:rPr>
        <w:t>2023</w:t>
      </w:r>
      <w:r w:rsidRPr="002F4731">
        <w:rPr>
          <w:rFonts w:ascii="Times New Roman" w:hAnsi="Times New Roman"/>
          <w:b/>
        </w:rPr>
        <w:t xml:space="preserve"> учебном году.</w:t>
      </w:r>
    </w:p>
    <w:p w:rsidR="00226F6A" w:rsidRPr="005075B9" w:rsidRDefault="00226F6A" w:rsidP="00226F6A">
      <w:pPr>
        <w:ind w:firstLine="708"/>
        <w:jc w:val="center"/>
        <w:rPr>
          <w:b/>
          <w:sz w:val="16"/>
          <w:szCs w:val="16"/>
        </w:rPr>
      </w:pPr>
    </w:p>
    <w:p w:rsidR="00226F6A" w:rsidRPr="002F4731" w:rsidRDefault="005075B9" w:rsidP="00226F6A">
      <w:pPr>
        <w:ind w:left="708"/>
        <w:jc w:val="both"/>
      </w:pPr>
      <w:r>
        <w:t>В 2022/</w:t>
      </w:r>
      <w:r w:rsidR="00226F6A">
        <w:t>2023</w:t>
      </w:r>
      <w:r w:rsidR="00226F6A" w:rsidRPr="002F4731">
        <w:t xml:space="preserve"> учебном году </w:t>
      </w:r>
      <w:r w:rsidR="00226F6A">
        <w:t>во всех общеобразовательных организациях изучение</w:t>
      </w:r>
    </w:p>
    <w:p w:rsidR="00226F6A" w:rsidRPr="002F4731" w:rsidRDefault="00226F6A" w:rsidP="00226F6A">
      <w:pPr>
        <w:jc w:val="both"/>
      </w:pPr>
      <w:r w:rsidRPr="002F4731">
        <w:t xml:space="preserve">учебного предмета «История» </w:t>
      </w:r>
      <w:r>
        <w:t xml:space="preserve">ведётся в соответствии с линейной структурой и </w:t>
      </w:r>
      <w:r w:rsidRPr="002F4731">
        <w:t>с обязательной синхронизацией курсов истории России и всеобщей истории. Необходимо учитывать, что учебный предмет «История» структурно включает в себя курсы «История России» и «Всеобщая история», не являющиеся самостоятельными предметами. В соответствии с ныне действующими ФГОС ООО и ФГОС СОО рекомендуется в 202</w:t>
      </w:r>
      <w:r w:rsidR="005075B9">
        <w:t>2/</w:t>
      </w:r>
      <w:r>
        <w:t>2023</w:t>
      </w:r>
      <w:r w:rsidRPr="002F4731">
        <w:t xml:space="preserve"> учебном году в учебном плане и классном журнале записать учебный предмет «История» таким образом: </w:t>
      </w:r>
      <w:r>
        <w:t>на ступени основного общего образования</w:t>
      </w:r>
      <w:r w:rsidRPr="002F4731">
        <w:t xml:space="preserve"> – </w:t>
      </w:r>
      <w:r>
        <w:t xml:space="preserve">«История» в 5 классах и в тех 6 – 9 классах, которые уже переходят с 1 сентября на обновлённый ФГОС ООО; </w:t>
      </w:r>
      <w:r w:rsidRPr="002F4731">
        <w:t xml:space="preserve">«История (История России. Всеобщая история.)» </w:t>
      </w:r>
      <w:r>
        <w:t xml:space="preserve">в остальных 6 – 9 классах </w:t>
      </w:r>
      <w:r w:rsidRPr="002F4731">
        <w:t xml:space="preserve">(при этом в аттестат об основном общем образовании выставляется одна оценка), </w:t>
      </w:r>
      <w:r>
        <w:t>на ступени среднего общего образования</w:t>
      </w:r>
      <w:r w:rsidRPr="002F4731">
        <w:t xml:space="preserve"> – «История». </w:t>
      </w:r>
    </w:p>
    <w:p w:rsidR="00226F6A" w:rsidRDefault="00226F6A" w:rsidP="00226F6A">
      <w:pPr>
        <w:ind w:firstLine="708"/>
        <w:jc w:val="both"/>
      </w:pPr>
      <w:r w:rsidRPr="002F4731">
        <w:t xml:space="preserve">В соответствии с Концепцией учебного курса «История России» в образовательных организациях Российской Федерации, реализующих основные общеобразовательные программы, </w:t>
      </w:r>
      <w:r>
        <w:t xml:space="preserve">а также с Примерной основной образовательной программой основного общего </w:t>
      </w:r>
      <w:r>
        <w:lastRenderedPageBreak/>
        <w:t xml:space="preserve">образования </w:t>
      </w:r>
      <w:r w:rsidRPr="002F4731">
        <w:t xml:space="preserve">в 6 – </w:t>
      </w:r>
      <w:r>
        <w:t xml:space="preserve">9 </w:t>
      </w:r>
      <w:r w:rsidRPr="002F4731">
        <w:t xml:space="preserve">классах на изучение истории России </w:t>
      </w:r>
      <w:r>
        <w:t>необходимо</w:t>
      </w:r>
      <w:r w:rsidRPr="002F4731">
        <w:t xml:space="preserve"> выделить примерно 2/3 от общего объёма учебных часов по предмету «История» за год, на изучение всеобщей истории – примерно 1/3, в 5 классе весь объём учебных часов по предмету «История» за год выделить на изучение всеобщей истории</w:t>
      </w:r>
      <w:r>
        <w:t xml:space="preserve">. </w:t>
      </w:r>
    </w:p>
    <w:p w:rsidR="00226F6A" w:rsidRPr="002F4731" w:rsidRDefault="00226F6A" w:rsidP="00226F6A">
      <w:pPr>
        <w:ind w:firstLine="708"/>
        <w:jc w:val="both"/>
      </w:pPr>
      <w:r>
        <w:t xml:space="preserve">На ступени среднего общего образования на базовом уровне в 10 и 11 классах </w:t>
      </w:r>
      <w:r w:rsidRPr="002F4731">
        <w:t xml:space="preserve">на изучение истории России рекомендуется выделить примерно 2/3 от общего объёма учебных часов по предмету «История» за год, на изучение всеобщей истории – примерно 1/3, </w:t>
      </w:r>
      <w:r>
        <w:t xml:space="preserve">на углублённом уровне в 10 классе рекомендуется </w:t>
      </w:r>
      <w:r w:rsidRPr="002F4731">
        <w:t xml:space="preserve">выделить </w:t>
      </w:r>
      <w:r>
        <w:t xml:space="preserve">на изучение истории России </w:t>
      </w:r>
      <w:r w:rsidRPr="002F4731">
        <w:t xml:space="preserve">примерно 2/3 от общего объёма учебных часов по предмету «История» за год, на изучение всеобщей истории – примерно 1/3, </w:t>
      </w:r>
      <w:r>
        <w:t>а</w:t>
      </w:r>
      <w:r w:rsidRPr="002F4731">
        <w:t xml:space="preserve"> в 11 классе </w:t>
      </w:r>
      <w:r>
        <w:t>весь объём учебных часов отводится</w:t>
      </w:r>
      <w:r w:rsidRPr="002F4731">
        <w:t xml:space="preserve"> на изучение</w:t>
      </w:r>
      <w:r>
        <w:t xml:space="preserve"> повторительно-обобщающего курса </w:t>
      </w:r>
      <w:r w:rsidRPr="002F4731">
        <w:t>истории России.</w:t>
      </w:r>
      <w:r>
        <w:t xml:space="preserve"> Синхронизация курсов истории России и всеобщей истории представлены в таблице 1.</w:t>
      </w:r>
    </w:p>
    <w:p w:rsidR="00226F6A" w:rsidRPr="00A44705" w:rsidRDefault="00226F6A" w:rsidP="00226F6A">
      <w:pPr>
        <w:jc w:val="right"/>
        <w:rPr>
          <w:i/>
        </w:rPr>
      </w:pPr>
      <w:r w:rsidRPr="00A44705">
        <w:rPr>
          <w:i/>
        </w:rPr>
        <w:t>Таблица 1</w:t>
      </w:r>
    </w:p>
    <w:tbl>
      <w:tblPr>
        <w:tblStyle w:val="ab"/>
        <w:tblW w:w="0" w:type="auto"/>
        <w:tblLayout w:type="fixed"/>
        <w:tblLook w:val="04A0" w:firstRow="1" w:lastRow="0" w:firstColumn="1" w:lastColumn="0" w:noHBand="0" w:noVBand="1"/>
      </w:tblPr>
      <w:tblGrid>
        <w:gridCol w:w="704"/>
        <w:gridCol w:w="4536"/>
        <w:gridCol w:w="4104"/>
      </w:tblGrid>
      <w:tr w:rsidR="00226F6A" w:rsidRPr="002F4731" w:rsidTr="005075B9">
        <w:tc>
          <w:tcPr>
            <w:tcW w:w="704" w:type="dxa"/>
          </w:tcPr>
          <w:p w:rsidR="00226F6A" w:rsidRPr="002F4731" w:rsidRDefault="00226F6A" w:rsidP="005075B9">
            <w:pPr>
              <w:ind w:right="-108" w:hanging="113"/>
              <w:jc w:val="center"/>
              <w:rPr>
                <w:rFonts w:ascii="Times New Roman" w:hAnsi="Times New Roman"/>
              </w:rPr>
            </w:pPr>
            <w:r w:rsidRPr="002F4731">
              <w:rPr>
                <w:rFonts w:ascii="Times New Roman" w:hAnsi="Times New Roman"/>
              </w:rPr>
              <w:t>Класс</w:t>
            </w:r>
          </w:p>
        </w:tc>
        <w:tc>
          <w:tcPr>
            <w:tcW w:w="4536" w:type="dxa"/>
          </w:tcPr>
          <w:p w:rsidR="00226F6A" w:rsidRPr="002F4731" w:rsidRDefault="00226F6A" w:rsidP="006B5138">
            <w:pPr>
              <w:jc w:val="center"/>
              <w:rPr>
                <w:rFonts w:ascii="Times New Roman" w:hAnsi="Times New Roman"/>
              </w:rPr>
            </w:pPr>
            <w:r w:rsidRPr="002F4731">
              <w:rPr>
                <w:rFonts w:ascii="Times New Roman" w:hAnsi="Times New Roman"/>
              </w:rPr>
              <w:t>История России</w:t>
            </w:r>
          </w:p>
        </w:tc>
        <w:tc>
          <w:tcPr>
            <w:tcW w:w="4104" w:type="dxa"/>
          </w:tcPr>
          <w:p w:rsidR="00226F6A" w:rsidRPr="002F4731" w:rsidRDefault="00226F6A" w:rsidP="006B5138">
            <w:pPr>
              <w:jc w:val="center"/>
              <w:rPr>
                <w:rFonts w:ascii="Times New Roman" w:hAnsi="Times New Roman"/>
              </w:rPr>
            </w:pPr>
            <w:r w:rsidRPr="002F4731">
              <w:rPr>
                <w:rFonts w:ascii="Times New Roman" w:hAnsi="Times New Roman"/>
              </w:rPr>
              <w:t>Всеобщая история</w:t>
            </w:r>
          </w:p>
        </w:tc>
      </w:tr>
      <w:tr w:rsidR="00226F6A" w:rsidRPr="002F4731" w:rsidTr="005075B9">
        <w:tc>
          <w:tcPr>
            <w:tcW w:w="9344" w:type="dxa"/>
            <w:gridSpan w:val="3"/>
          </w:tcPr>
          <w:p w:rsidR="00226F6A" w:rsidRPr="002F4731" w:rsidRDefault="00226F6A" w:rsidP="006B5138">
            <w:pPr>
              <w:jc w:val="center"/>
              <w:rPr>
                <w:rFonts w:ascii="Times New Roman" w:hAnsi="Times New Roman"/>
              </w:rPr>
            </w:pPr>
            <w:r w:rsidRPr="002F4731">
              <w:rPr>
                <w:rFonts w:ascii="Times New Roman" w:hAnsi="Times New Roman"/>
              </w:rPr>
              <w:t>Основное общее образование</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5</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История Древнего мира</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6</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 xml:space="preserve">История России с древнейших времён до начала </w:t>
            </w:r>
            <w:r w:rsidRPr="002F4731">
              <w:rPr>
                <w:rFonts w:ascii="Times New Roman" w:hAnsi="Times New Roman"/>
                <w:lang w:val="en-US"/>
              </w:rPr>
              <w:t>XVI</w:t>
            </w:r>
            <w:r w:rsidRPr="002F4731">
              <w:rPr>
                <w:rFonts w:ascii="Times New Roman" w:hAnsi="Times New Roman"/>
              </w:rPr>
              <w:t xml:space="preserve"> в.</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История Средних веков</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7</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 xml:space="preserve">История России в </w:t>
            </w:r>
            <w:r w:rsidRPr="002F4731">
              <w:rPr>
                <w:rFonts w:ascii="Times New Roman" w:hAnsi="Times New Roman"/>
                <w:lang w:val="en-US"/>
              </w:rPr>
              <w:t>XVI</w:t>
            </w:r>
            <w:r w:rsidRPr="002F4731">
              <w:rPr>
                <w:rFonts w:ascii="Times New Roman" w:hAnsi="Times New Roman"/>
              </w:rPr>
              <w:t xml:space="preserve"> – конце </w:t>
            </w:r>
            <w:r w:rsidRPr="002F4731">
              <w:rPr>
                <w:rFonts w:ascii="Times New Roman" w:hAnsi="Times New Roman"/>
                <w:lang w:val="en-US"/>
              </w:rPr>
              <w:t>XVII</w:t>
            </w:r>
            <w:r w:rsidRPr="002F4731">
              <w:rPr>
                <w:rFonts w:ascii="Times New Roman" w:hAnsi="Times New Roman"/>
              </w:rPr>
              <w:t xml:space="preserve"> вв.</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 xml:space="preserve">История Нового времени в </w:t>
            </w:r>
            <w:r w:rsidRPr="002F4731">
              <w:rPr>
                <w:rFonts w:ascii="Times New Roman" w:hAnsi="Times New Roman"/>
                <w:lang w:val="en-US"/>
              </w:rPr>
              <w:t>XVI</w:t>
            </w:r>
            <w:r w:rsidRPr="002F4731">
              <w:rPr>
                <w:rFonts w:ascii="Times New Roman" w:hAnsi="Times New Roman"/>
              </w:rPr>
              <w:t xml:space="preserve"> – </w:t>
            </w:r>
            <w:r w:rsidRPr="002F4731">
              <w:rPr>
                <w:rFonts w:ascii="Times New Roman" w:hAnsi="Times New Roman"/>
                <w:lang w:val="en-US"/>
              </w:rPr>
              <w:t>XVII</w:t>
            </w:r>
            <w:r w:rsidRPr="002F4731">
              <w:rPr>
                <w:rFonts w:ascii="Times New Roman" w:hAnsi="Times New Roman"/>
              </w:rPr>
              <w:t xml:space="preserve"> вв.</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8</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 xml:space="preserve">История России в конце </w:t>
            </w:r>
            <w:r w:rsidRPr="002F4731">
              <w:rPr>
                <w:rFonts w:ascii="Times New Roman" w:hAnsi="Times New Roman"/>
                <w:lang w:val="en-US"/>
              </w:rPr>
              <w:t>XVII</w:t>
            </w:r>
            <w:r w:rsidRPr="002F4731">
              <w:rPr>
                <w:rFonts w:ascii="Times New Roman" w:hAnsi="Times New Roman"/>
              </w:rPr>
              <w:t xml:space="preserve"> - </w:t>
            </w:r>
            <w:r w:rsidRPr="002F4731">
              <w:rPr>
                <w:rFonts w:ascii="Times New Roman" w:hAnsi="Times New Roman"/>
                <w:lang w:val="en-US"/>
              </w:rPr>
              <w:t>XVIII</w:t>
            </w:r>
            <w:r w:rsidRPr="002F4731">
              <w:rPr>
                <w:rFonts w:ascii="Times New Roman" w:hAnsi="Times New Roman"/>
              </w:rPr>
              <w:t xml:space="preserve"> вв.</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История Нового времени в XVIII в.</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9</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История России в 1801 – 1914 гг.</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История Нового времени в 1801 – 1914 гг.</w:t>
            </w:r>
          </w:p>
        </w:tc>
      </w:tr>
      <w:tr w:rsidR="00226F6A" w:rsidRPr="002F4731" w:rsidTr="005075B9">
        <w:tc>
          <w:tcPr>
            <w:tcW w:w="9344" w:type="dxa"/>
            <w:gridSpan w:val="3"/>
          </w:tcPr>
          <w:p w:rsidR="00226F6A" w:rsidRPr="002F4731" w:rsidRDefault="00226F6A" w:rsidP="006B5138">
            <w:pPr>
              <w:jc w:val="center"/>
              <w:rPr>
                <w:rFonts w:ascii="Times New Roman" w:hAnsi="Times New Roman"/>
              </w:rPr>
            </w:pPr>
            <w:r w:rsidRPr="002F4731">
              <w:rPr>
                <w:rFonts w:ascii="Times New Roman" w:hAnsi="Times New Roman"/>
              </w:rPr>
              <w:t>Среднее общее образование (базовый уровень)</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10</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История России (СССР) в 1914 – 1945 гг.</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История Новейшего времени в 1914 – 1945 гг.</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11</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История СССР (Российской Федерации) с 1945 г. по настоящее время</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История Новейшего времени с 1945 г. по настоящее время</w:t>
            </w:r>
          </w:p>
        </w:tc>
      </w:tr>
      <w:tr w:rsidR="00226F6A" w:rsidRPr="002F4731" w:rsidTr="005075B9">
        <w:tc>
          <w:tcPr>
            <w:tcW w:w="9344" w:type="dxa"/>
            <w:gridSpan w:val="3"/>
          </w:tcPr>
          <w:p w:rsidR="00226F6A" w:rsidRPr="002F4731" w:rsidRDefault="00226F6A" w:rsidP="006B5138">
            <w:pPr>
              <w:jc w:val="center"/>
              <w:rPr>
                <w:rFonts w:ascii="Times New Roman" w:hAnsi="Times New Roman"/>
              </w:rPr>
            </w:pPr>
            <w:r w:rsidRPr="002F4731">
              <w:rPr>
                <w:rFonts w:ascii="Times New Roman" w:hAnsi="Times New Roman"/>
              </w:rPr>
              <w:t>Среднее общее образование (углублённый уровень)</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10</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История России (СССР) с 1914 г. по настоящее время</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История Новейшего времени с 1914 г. по настоящее время</w:t>
            </w:r>
          </w:p>
        </w:tc>
      </w:tr>
      <w:tr w:rsidR="00226F6A" w:rsidRPr="002F4731" w:rsidTr="005075B9">
        <w:tc>
          <w:tcPr>
            <w:tcW w:w="704" w:type="dxa"/>
          </w:tcPr>
          <w:p w:rsidR="00226F6A" w:rsidRPr="002F4731" w:rsidRDefault="00226F6A" w:rsidP="006B5138">
            <w:pPr>
              <w:jc w:val="both"/>
              <w:rPr>
                <w:rFonts w:ascii="Times New Roman" w:hAnsi="Times New Roman"/>
              </w:rPr>
            </w:pPr>
            <w:r w:rsidRPr="002F4731">
              <w:rPr>
                <w:rFonts w:ascii="Times New Roman" w:hAnsi="Times New Roman"/>
              </w:rPr>
              <w:t>11</w:t>
            </w:r>
          </w:p>
        </w:tc>
        <w:tc>
          <w:tcPr>
            <w:tcW w:w="4536" w:type="dxa"/>
          </w:tcPr>
          <w:p w:rsidR="00226F6A" w:rsidRPr="002F4731" w:rsidRDefault="00226F6A" w:rsidP="006B5138">
            <w:pPr>
              <w:jc w:val="both"/>
              <w:rPr>
                <w:rFonts w:ascii="Times New Roman" w:hAnsi="Times New Roman"/>
              </w:rPr>
            </w:pPr>
            <w:r w:rsidRPr="002F4731">
              <w:rPr>
                <w:rFonts w:ascii="Times New Roman" w:hAnsi="Times New Roman"/>
              </w:rPr>
              <w:t>Повторительно-обобщающий курс истории России с древнейших времён до 1914 г.</w:t>
            </w:r>
          </w:p>
        </w:tc>
        <w:tc>
          <w:tcPr>
            <w:tcW w:w="4104" w:type="dxa"/>
          </w:tcPr>
          <w:p w:rsidR="00226F6A" w:rsidRPr="002F4731" w:rsidRDefault="00226F6A" w:rsidP="006B5138">
            <w:pPr>
              <w:jc w:val="both"/>
              <w:rPr>
                <w:rFonts w:ascii="Times New Roman" w:hAnsi="Times New Roman"/>
              </w:rPr>
            </w:pPr>
            <w:r w:rsidRPr="002F4731">
              <w:rPr>
                <w:rFonts w:ascii="Times New Roman" w:hAnsi="Times New Roman"/>
              </w:rPr>
              <w:t>-</w:t>
            </w:r>
          </w:p>
        </w:tc>
      </w:tr>
    </w:tbl>
    <w:p w:rsidR="00226F6A" w:rsidRPr="005075B9" w:rsidRDefault="00226F6A" w:rsidP="00226F6A">
      <w:pPr>
        <w:ind w:firstLine="708"/>
        <w:jc w:val="both"/>
        <w:rPr>
          <w:sz w:val="16"/>
          <w:szCs w:val="16"/>
        </w:rPr>
      </w:pPr>
    </w:p>
    <w:p w:rsidR="00226F6A" w:rsidRDefault="00226F6A" w:rsidP="00226F6A">
      <w:pPr>
        <w:ind w:firstLine="708"/>
        <w:jc w:val="both"/>
      </w:pPr>
      <w:r w:rsidRPr="002F4731">
        <w:t xml:space="preserve">В 6 – 10 классах и в 11 классе на базовом уровне допускается как последовательное, так и интегрированное изучение истории России и всеобщей истории. Особенно рекомендуется интегрированное изучение тем, связанных с международными отношениями в </w:t>
      </w:r>
      <w:r w:rsidRPr="002F4731">
        <w:rPr>
          <w:lang w:val="en-US"/>
        </w:rPr>
        <w:t>XIX</w:t>
      </w:r>
      <w:r w:rsidRPr="002F4731">
        <w:t xml:space="preserve"> – ХХ вв. (Наполеоновские войны и Отечественная война 1812 года в 9 классе, Первая мировая война в 10 классе, Вторая мировая война и Великая Отечественная война в 10 классе). Порядок изучения курсов истории России и всеобщей истории в рамках учебного предмета «История» и количество учебных часов, отведённых на изучение каждого тематического блока, необходимо отразить в рабочей программе в разделе «Тематическое планирование».</w:t>
      </w:r>
      <w:r>
        <w:t xml:space="preserve"> Важно понимать, что при составлении рабочей программы в Конструкторе рабочих программ на сайте </w:t>
      </w:r>
      <w:hyperlink r:id="rId21" w:history="1">
        <w:r w:rsidRPr="006060DC">
          <w:rPr>
            <w:rStyle w:val="a4"/>
          </w:rPr>
          <w:t>https://edsoo.ru/constructor/</w:t>
        </w:r>
      </w:hyperlink>
      <w:r>
        <w:t xml:space="preserve"> предусмотрена техническая возможность изменения порядка изучения тем и корректировки количества учебных часов, отводимых на каждую тему, в пределах одного класса. </w:t>
      </w:r>
    </w:p>
    <w:p w:rsidR="00226F6A" w:rsidRPr="002F4731" w:rsidRDefault="00226F6A" w:rsidP="00226F6A">
      <w:pPr>
        <w:ind w:firstLine="708"/>
        <w:jc w:val="both"/>
      </w:pPr>
      <w:r w:rsidRPr="002F4731">
        <w:t xml:space="preserve">Обращаем ваше внимание, что в нормативных документах отсутствует требование отводить </w:t>
      </w:r>
      <w:r>
        <w:t xml:space="preserve">строго </w:t>
      </w:r>
      <w:r w:rsidRPr="002F4731">
        <w:t xml:space="preserve">по одному уроку на изучение одного параграфа учебника и по-разному формулировать название каждого урока. Вполне допустимо (а с точки зрения рациональной и продуктивной организации самостоятельной учебной деятельности даже целесообразно) в тематическом планировании выделять несколько уроков </w:t>
      </w:r>
      <w:r>
        <w:t>(обычно от 2 до 6</w:t>
      </w:r>
      <w:r w:rsidRPr="002F4731">
        <w:t xml:space="preserve">) на изучение </w:t>
      </w:r>
      <w:r w:rsidRPr="002F4731">
        <w:lastRenderedPageBreak/>
        <w:t xml:space="preserve">целого тематического блока (например, «Древний Египет» в 5 классе, «Русские княжества и земли в </w:t>
      </w:r>
      <w:r w:rsidRPr="002F4731">
        <w:rPr>
          <w:lang w:val="en-US"/>
        </w:rPr>
        <w:t>XII</w:t>
      </w:r>
      <w:r w:rsidRPr="002F4731">
        <w:t xml:space="preserve"> – начале </w:t>
      </w:r>
      <w:r w:rsidRPr="002F4731">
        <w:rPr>
          <w:lang w:val="en-US"/>
        </w:rPr>
        <w:t>XIII</w:t>
      </w:r>
      <w:r w:rsidRPr="002F4731">
        <w:t xml:space="preserve"> вв.» в 6 классе, «</w:t>
      </w:r>
      <w:r>
        <w:t>Великая российская революция» в 10 классе и т.п.</w:t>
      </w:r>
      <w:r w:rsidRPr="002F4731">
        <w:t>).</w:t>
      </w:r>
      <w:r>
        <w:t xml:space="preserve"> ФГОС ООО и ФГОС СОО содержат требование включать в рабочую программу только тематическое планирование курса. Вместе с тем в Конструкторе рабочих программ предусмотрена возможность составления поурочного календарно-тематического планирования с опорой на УМК.</w:t>
      </w:r>
    </w:p>
    <w:p w:rsidR="00226F6A" w:rsidRDefault="00226F6A" w:rsidP="00226F6A">
      <w:pPr>
        <w:ind w:firstLine="708"/>
        <w:jc w:val="both"/>
      </w:pPr>
      <w:r>
        <w:t>Предмет «Россия в мире»</w:t>
      </w:r>
      <w:r w:rsidRPr="002F4731">
        <w:t xml:space="preserve"> не рекомендуется </w:t>
      </w:r>
      <w:r w:rsidR="00B56D78">
        <w:t>в 2022/</w:t>
      </w:r>
      <w:r>
        <w:t>2023 учебном году</w:t>
      </w:r>
      <w:r w:rsidRPr="002F4731">
        <w:t xml:space="preserve"> включать в учебные планы на ступени среднего общего образования вместо предмета «История». При этом по желанию участников образовательных отношений «Россия в мире» может изучаться дополнительно как предмет по выбору в классах гуманитарного и социально-экономического профиля.</w:t>
      </w:r>
    </w:p>
    <w:p w:rsidR="00226F6A" w:rsidRPr="005075B9" w:rsidRDefault="00226F6A" w:rsidP="00226F6A">
      <w:pPr>
        <w:ind w:firstLine="708"/>
        <w:jc w:val="both"/>
        <w:rPr>
          <w:sz w:val="16"/>
          <w:szCs w:val="16"/>
        </w:rPr>
      </w:pPr>
    </w:p>
    <w:p w:rsidR="00226F6A" w:rsidRDefault="00226F6A" w:rsidP="005075B9">
      <w:pPr>
        <w:pStyle w:val="a9"/>
        <w:numPr>
          <w:ilvl w:val="0"/>
          <w:numId w:val="46"/>
        </w:numPr>
        <w:tabs>
          <w:tab w:val="left" w:pos="1134"/>
        </w:tabs>
        <w:ind w:left="0" w:firstLine="709"/>
        <w:jc w:val="both"/>
        <w:rPr>
          <w:rFonts w:ascii="Times New Roman" w:hAnsi="Times New Roman"/>
          <w:b/>
        </w:rPr>
      </w:pPr>
      <w:r w:rsidRPr="00E37526">
        <w:rPr>
          <w:rFonts w:ascii="Times New Roman" w:hAnsi="Times New Roman"/>
          <w:b/>
        </w:rPr>
        <w:t>Особенности преподавания учебного предмета «Обществознание» и</w:t>
      </w:r>
      <w:r w:rsidRPr="002F4731">
        <w:rPr>
          <w:rFonts w:ascii="Times New Roman" w:hAnsi="Times New Roman"/>
          <w:b/>
        </w:rPr>
        <w:t xml:space="preserve"> ра</w:t>
      </w:r>
      <w:r>
        <w:rPr>
          <w:rFonts w:ascii="Times New Roman" w:hAnsi="Times New Roman"/>
          <w:b/>
        </w:rPr>
        <w:t>зработки рабочих программ в 2022</w:t>
      </w:r>
      <w:r w:rsidR="005075B9">
        <w:rPr>
          <w:rFonts w:ascii="Times New Roman" w:hAnsi="Times New Roman"/>
          <w:b/>
        </w:rPr>
        <w:t>/</w:t>
      </w:r>
      <w:r w:rsidRPr="002F4731">
        <w:rPr>
          <w:rFonts w:ascii="Times New Roman" w:hAnsi="Times New Roman"/>
          <w:b/>
        </w:rPr>
        <w:t>202</w:t>
      </w:r>
      <w:r>
        <w:rPr>
          <w:rFonts w:ascii="Times New Roman" w:hAnsi="Times New Roman"/>
          <w:b/>
        </w:rPr>
        <w:t>3</w:t>
      </w:r>
      <w:r w:rsidRPr="002F4731">
        <w:rPr>
          <w:rFonts w:ascii="Times New Roman" w:hAnsi="Times New Roman"/>
          <w:b/>
        </w:rPr>
        <w:t xml:space="preserve"> учебном году.</w:t>
      </w:r>
    </w:p>
    <w:p w:rsidR="00226F6A" w:rsidRPr="005075B9" w:rsidRDefault="00226F6A" w:rsidP="00226F6A">
      <w:pPr>
        <w:ind w:firstLine="708"/>
        <w:jc w:val="both"/>
        <w:rPr>
          <w:sz w:val="16"/>
          <w:szCs w:val="16"/>
        </w:rPr>
      </w:pPr>
    </w:p>
    <w:p w:rsidR="00226F6A" w:rsidRDefault="00B56D78" w:rsidP="00226F6A">
      <w:pPr>
        <w:ind w:firstLine="708"/>
        <w:jc w:val="both"/>
      </w:pPr>
      <w:r>
        <w:t>В 2022/</w:t>
      </w:r>
      <w:r w:rsidR="00226F6A">
        <w:t>2023 учебном году предмет «Обществознание» в общеобразовательных организациях продолжает изучаться в соответствии с концентрической структурой: 6 – 9 классы (первый концентр) и 10 – 11 классы (второй концентр, базовый уровень). В 10 – 11 классах социально-экономического или социально-гуманитарного профиля предмет «Обществознание» может дополняться предметами «Экономика» и / или «Право» (обычно углублённый уровень). По желанию участников образовательных отношений дополнительно на ступени основного общего и / или среднего общего образования может изучаться предмет «Финансовая грамотность». В перечисленных случаях рекомендуется при составлении рабочей программы учебного предмета «Обществознание» на ступени среднего общего образования исключать разделы, изучаемые как отдельные предметы, и, соответственно, «освободившиеся» учебные часы пропорционально отводить на изучение других разделов предмета «Обществознание». Эти изменения обязательно нужно отразить в пояснительной записке к рабочей программе, а также проследить, чтобы всё содержание исключаемого раздела было отражено в рабочей программе по дополнительно изучаемому предмету.</w:t>
      </w:r>
    </w:p>
    <w:p w:rsidR="00226F6A" w:rsidRPr="002F4731" w:rsidRDefault="00226F6A" w:rsidP="00226F6A">
      <w:pPr>
        <w:ind w:firstLine="708"/>
        <w:jc w:val="both"/>
      </w:pPr>
      <w:r w:rsidRPr="002F4731">
        <w:t xml:space="preserve">Обращаем ваше внимание, что в нормативных документах отсутствует требование отводить </w:t>
      </w:r>
      <w:r>
        <w:t xml:space="preserve">строго </w:t>
      </w:r>
      <w:r w:rsidRPr="002F4731">
        <w:t xml:space="preserve">по одному уроку на изучение одного параграфа учебника и по-разному формулировать название каждого урока. Вполне допустимо (а с точки зрения рациональной и продуктивной организации самостоятельной учебной деятельности даже целесообразно) в тематическом планировании выделять несколько уроков </w:t>
      </w:r>
      <w:r>
        <w:t>(обычно от 2 до 6</w:t>
      </w:r>
      <w:r w:rsidRPr="002F4731">
        <w:t>) на изучение целого тематического блока (например, «</w:t>
      </w:r>
      <w:r>
        <w:t>Деятельность человека</w:t>
      </w:r>
      <w:r w:rsidRPr="002F4731">
        <w:t>» в 6 классе, «</w:t>
      </w:r>
      <w:r>
        <w:t>Общество и общественные отношения</w:t>
      </w:r>
      <w:r w:rsidRPr="002F4731">
        <w:t xml:space="preserve">» в 10 классе </w:t>
      </w:r>
      <w:r>
        <w:t>и т.п.</w:t>
      </w:r>
      <w:r w:rsidRPr="002F4731">
        <w:t>).</w:t>
      </w:r>
      <w:r>
        <w:t xml:space="preserve"> ФГОС ООО и ФГОС СОО содержат требование включать в рабочую программу только тематическое планирование курса. Вместе с тем в Конструкторе рабочих программ на сайте </w:t>
      </w:r>
      <w:hyperlink r:id="rId22" w:history="1">
        <w:r w:rsidRPr="006060DC">
          <w:rPr>
            <w:rStyle w:val="a4"/>
          </w:rPr>
          <w:t>https://edsoo.ru/constructor/</w:t>
        </w:r>
      </w:hyperlink>
      <w:r>
        <w:t xml:space="preserve"> предусмотрена возможность составления поурочного календарно-тематического планирования с опорой на УМК.</w:t>
      </w:r>
    </w:p>
    <w:p w:rsidR="00226F6A" w:rsidRDefault="00226F6A" w:rsidP="00226F6A">
      <w:pPr>
        <w:ind w:firstLine="708"/>
        <w:jc w:val="both"/>
      </w:pPr>
      <w:r>
        <w:t xml:space="preserve">Важно понимать, что при составлении рабочей программы в Конструкторе рабочих программ существует техническая возможность изменения порядка изучения тем и корректировки количества учебных часов, отводимых на каждую тему, в пределах одного класса. </w:t>
      </w:r>
    </w:p>
    <w:p w:rsidR="00226F6A" w:rsidRPr="00B56D78" w:rsidRDefault="00226F6A" w:rsidP="00226F6A">
      <w:pPr>
        <w:ind w:firstLine="708"/>
        <w:jc w:val="both"/>
        <w:rPr>
          <w:sz w:val="16"/>
          <w:szCs w:val="16"/>
        </w:rPr>
      </w:pPr>
    </w:p>
    <w:p w:rsidR="00226F6A" w:rsidRPr="002F4731" w:rsidRDefault="00226F6A" w:rsidP="00B56D78">
      <w:pPr>
        <w:pStyle w:val="a9"/>
        <w:numPr>
          <w:ilvl w:val="0"/>
          <w:numId w:val="46"/>
        </w:numPr>
        <w:tabs>
          <w:tab w:val="left" w:pos="1134"/>
        </w:tabs>
        <w:ind w:left="0" w:firstLine="709"/>
        <w:jc w:val="both"/>
        <w:rPr>
          <w:rFonts w:ascii="Times New Roman" w:hAnsi="Times New Roman"/>
          <w:b/>
        </w:rPr>
      </w:pPr>
      <w:r>
        <w:rPr>
          <w:rFonts w:ascii="Times New Roman" w:hAnsi="Times New Roman"/>
          <w:b/>
        </w:rPr>
        <w:t>Р</w:t>
      </w:r>
      <w:r w:rsidRPr="002F4731">
        <w:rPr>
          <w:rFonts w:ascii="Times New Roman" w:hAnsi="Times New Roman"/>
          <w:b/>
        </w:rPr>
        <w:t xml:space="preserve">екомендации по преподаванию учебного предмета «История» с учётом результатов независимых диагностических процедур (ВПР, </w:t>
      </w:r>
      <w:r>
        <w:rPr>
          <w:rFonts w:ascii="Times New Roman" w:hAnsi="Times New Roman"/>
          <w:b/>
        </w:rPr>
        <w:t xml:space="preserve">ОГЭ, </w:t>
      </w:r>
      <w:r w:rsidRPr="002F4731">
        <w:rPr>
          <w:rFonts w:ascii="Times New Roman" w:hAnsi="Times New Roman"/>
          <w:b/>
        </w:rPr>
        <w:t>ЕГЭ), проведённых в Свердловской области в 202</w:t>
      </w:r>
      <w:r w:rsidR="00B56D78">
        <w:rPr>
          <w:rFonts w:ascii="Times New Roman" w:hAnsi="Times New Roman"/>
          <w:b/>
        </w:rPr>
        <w:t>1/</w:t>
      </w:r>
      <w:r>
        <w:rPr>
          <w:rFonts w:ascii="Times New Roman" w:hAnsi="Times New Roman"/>
          <w:b/>
        </w:rPr>
        <w:t>2022</w:t>
      </w:r>
      <w:r w:rsidRPr="002F4731">
        <w:rPr>
          <w:rFonts w:ascii="Times New Roman" w:hAnsi="Times New Roman"/>
          <w:b/>
        </w:rPr>
        <w:t xml:space="preserve"> учебном году.</w:t>
      </w:r>
    </w:p>
    <w:p w:rsidR="00226F6A" w:rsidRPr="00B56D78" w:rsidRDefault="00226F6A" w:rsidP="00226F6A">
      <w:pPr>
        <w:rPr>
          <w:b/>
          <w:sz w:val="16"/>
          <w:szCs w:val="16"/>
        </w:rPr>
      </w:pPr>
    </w:p>
    <w:p w:rsidR="00226F6A" w:rsidRPr="002F4731" w:rsidRDefault="00226F6A" w:rsidP="00226F6A">
      <w:pPr>
        <w:ind w:firstLine="708"/>
        <w:jc w:val="both"/>
        <w:rPr>
          <w:rFonts w:eastAsia="Arial Unicode MS"/>
          <w:kern w:val="1"/>
        </w:rPr>
      </w:pPr>
      <w:r w:rsidRPr="002F4731">
        <w:rPr>
          <w:rFonts w:eastAsia="Arial Unicode MS"/>
          <w:kern w:val="1"/>
        </w:rPr>
        <w:t>В целях повышения качества образования по предмету «История» в основной и средней школе рекомендуется обратить особое внимание на следующие ключевые моменты:</w:t>
      </w:r>
    </w:p>
    <w:p w:rsidR="00226F6A" w:rsidRPr="00EA4CA2" w:rsidRDefault="00226F6A" w:rsidP="00B56D78">
      <w:pPr>
        <w:numPr>
          <w:ilvl w:val="0"/>
          <w:numId w:val="45"/>
        </w:numPr>
        <w:tabs>
          <w:tab w:val="left" w:pos="1134"/>
        </w:tabs>
        <w:ind w:left="0" w:firstLine="708"/>
        <w:jc w:val="both"/>
        <w:rPr>
          <w:rFonts w:eastAsia="Arial Unicode MS"/>
          <w:kern w:val="1"/>
        </w:rPr>
      </w:pPr>
      <w:r w:rsidRPr="00EA4CA2">
        <w:rPr>
          <w:rFonts w:eastAsia="Arial Unicode MS"/>
          <w:kern w:val="1"/>
        </w:rPr>
        <w:lastRenderedPageBreak/>
        <w:t xml:space="preserve">Организация систематической работы школьников с различными формами представления исторической информации (текстовыми, иллюстративными, картографическими и т.п.), прежде всего для развития аналитико-синтетических умений, умения использовать различные источники информации для ответов на вопросы исторического содержания и развития таких важных метапредметных умений и навыков как умение работать с различными источниками информации, критически анализировать информацию и применять её для решения учебно-познавательных задач. Особое внимание на уроках истории даже в основной школе должно быть уделено работе с разноплановыми историческими источниками.            </w:t>
      </w:r>
    </w:p>
    <w:p w:rsidR="00226F6A" w:rsidRPr="00EA4CA2" w:rsidRDefault="00226F6A" w:rsidP="00226F6A">
      <w:pPr>
        <w:ind w:firstLine="708"/>
        <w:jc w:val="both"/>
        <w:rPr>
          <w:rFonts w:eastAsia="Arial Unicode MS"/>
          <w:kern w:val="1"/>
        </w:rPr>
      </w:pPr>
      <w:r w:rsidRPr="00EA4CA2">
        <w:rPr>
          <w:rFonts w:eastAsia="Arial Unicode MS"/>
          <w:kern w:val="1"/>
        </w:rPr>
        <w:t xml:space="preserve">Нужно систематически развивать активную познавательную деятельность школьников, постоянно включая их в работу со всеми формами представления данных (текст, таблица, диаграмма, карта, схема, видеофильм, сайт и др.), стимулировать школьников к самостоятельному поиску, отбору и, главное, систематизации исторической информации (например, индивидуальные и командные исследовательские или хотя бы информационные проекты выполнение заданий, требующих группировки и классификации исторической информации). </w:t>
      </w:r>
    </w:p>
    <w:p w:rsidR="00226F6A" w:rsidRPr="00EA4CA2" w:rsidRDefault="00226F6A" w:rsidP="00226F6A">
      <w:pPr>
        <w:ind w:firstLine="708"/>
        <w:jc w:val="both"/>
        <w:rPr>
          <w:rFonts w:eastAsia="Arial Unicode MS"/>
          <w:kern w:val="1"/>
        </w:rPr>
      </w:pPr>
      <w:r w:rsidRPr="00EA4CA2">
        <w:rPr>
          <w:rFonts w:eastAsia="Arial Unicode MS"/>
          <w:kern w:val="1"/>
        </w:rPr>
        <w:t>Учителям рекомендуется постоянно использовать в учебном процессе задания, направленные на формирование метапредметных умений и навыков (прежде всего на развитие критического мышления, исследовательских навыков, познавательной рефлексии), установление логических связей между событиями, явлениями, процессами не только российской, но и всеобщей истории. Например, задания, предполагающие поиск, сопоставление, отбор информации, необходимой для решения учебной или практической задачи, выполнения командного или индивидуального проекта. Полезно также создавать логические схемы и использовать памятки-алгоритмы для формирования умений и навыков. Использование памяток-алгоритмов особенно полезно на уроках истории в 5 – 7 классах.</w:t>
      </w:r>
    </w:p>
    <w:p w:rsidR="00226F6A" w:rsidRPr="00EA4CA2" w:rsidRDefault="00226F6A" w:rsidP="00226F6A">
      <w:pPr>
        <w:jc w:val="both"/>
        <w:rPr>
          <w:rFonts w:eastAsia="Arial Unicode MS"/>
          <w:kern w:val="1"/>
        </w:rPr>
      </w:pPr>
      <w:r w:rsidRPr="00EA4CA2">
        <w:rPr>
          <w:rFonts w:eastAsia="Arial Unicode MS"/>
          <w:kern w:val="1"/>
        </w:rPr>
        <w:t xml:space="preserve">          При работе с исторической картой нужно как можно шире использовать задания на сравнение карт разных периодов для выявления изменений и объяснения их причин и последствий, обращать внимание не только на расположение исторически значимых географических объектов, но и на их названия и статусы в различные исторические периоды. Рекомендуется постоянно соотносить карту с историческим текстом, иллюстрацией, диаграммой, использовать контекстные знания для анализа карты. Это возможно при постоянном применении специальных, снабжённых содержательными заданиями контурных карт не только дома, но и на уроках. Например, можно организовать индивидуальные или командные практикумы по работе с исторической картой. </w:t>
      </w:r>
    </w:p>
    <w:p w:rsidR="00226F6A" w:rsidRPr="00EA4CA2" w:rsidRDefault="00226F6A" w:rsidP="00226F6A">
      <w:pPr>
        <w:jc w:val="both"/>
        <w:rPr>
          <w:rFonts w:eastAsia="Arial Unicode MS"/>
          <w:kern w:val="1"/>
        </w:rPr>
      </w:pPr>
      <w:r w:rsidRPr="00EA4CA2">
        <w:rPr>
          <w:rFonts w:eastAsia="Arial Unicode MS"/>
          <w:kern w:val="1"/>
        </w:rPr>
        <w:t xml:space="preserve">          Необходимо усилить изучение ключевых событий, явлений, процессов всеобщей истории, вернуть изучению всеобщей истории системный характер, особенно в 7 – 9 </w:t>
      </w:r>
      <w:r>
        <w:rPr>
          <w:rFonts w:eastAsia="Arial Unicode MS"/>
          <w:kern w:val="1"/>
        </w:rPr>
        <w:t xml:space="preserve">и 10 – 11 </w:t>
      </w:r>
      <w:r w:rsidRPr="00EA4CA2">
        <w:rPr>
          <w:rFonts w:eastAsia="Arial Unicode MS"/>
          <w:kern w:val="1"/>
        </w:rPr>
        <w:t>классах. Особенно важно постоянно применять задания сравнительного характера на материале всеобщей истории и истории России.</w:t>
      </w:r>
    </w:p>
    <w:p w:rsidR="00226F6A" w:rsidRPr="00B56D78" w:rsidRDefault="00226F6A" w:rsidP="00B56D78">
      <w:pPr>
        <w:pStyle w:val="a9"/>
        <w:numPr>
          <w:ilvl w:val="0"/>
          <w:numId w:val="45"/>
        </w:numPr>
        <w:tabs>
          <w:tab w:val="left" w:pos="1134"/>
        </w:tabs>
        <w:ind w:left="0" w:firstLine="709"/>
        <w:jc w:val="both"/>
        <w:rPr>
          <w:rFonts w:ascii="Times New Roman" w:eastAsia="Arial Unicode MS" w:hAnsi="Times New Roman"/>
          <w:kern w:val="1"/>
          <w:lang w:eastAsia="ru-RU"/>
        </w:rPr>
      </w:pPr>
      <w:r w:rsidRPr="00B56D78">
        <w:rPr>
          <w:rFonts w:ascii="Times New Roman" w:eastAsia="Arial Unicode MS" w:hAnsi="Times New Roman"/>
          <w:kern w:val="1"/>
          <w:lang w:eastAsia="ru-RU"/>
        </w:rPr>
        <w:t>Особое внимание в плане содержания исторического материала нужно</w:t>
      </w:r>
      <w:r w:rsidR="00B56D78" w:rsidRPr="00B56D78">
        <w:rPr>
          <w:rFonts w:ascii="Times New Roman" w:eastAsia="Arial Unicode MS" w:hAnsi="Times New Roman"/>
          <w:kern w:val="1"/>
          <w:lang w:eastAsia="ru-RU"/>
        </w:rPr>
        <w:t xml:space="preserve"> </w:t>
      </w:r>
      <w:r w:rsidRPr="00B56D78">
        <w:rPr>
          <w:rFonts w:ascii="Times New Roman" w:eastAsia="Arial Unicode MS" w:hAnsi="Times New Roman"/>
          <w:kern w:val="1"/>
        </w:rPr>
        <w:t xml:space="preserve">уделить истории России XVI – ХVIII вв., </w:t>
      </w:r>
      <w:r w:rsidRPr="00B56D78">
        <w:rPr>
          <w:rFonts w:ascii="Times New Roman" w:eastAsia="Arial Unicode MS" w:hAnsi="Times New Roman"/>
          <w:kern w:val="1"/>
          <w:lang w:val="en-US"/>
        </w:rPr>
        <w:t>XIX</w:t>
      </w:r>
      <w:r w:rsidRPr="00B56D78">
        <w:rPr>
          <w:rFonts w:ascii="Times New Roman" w:eastAsia="Arial Unicode MS" w:hAnsi="Times New Roman"/>
          <w:kern w:val="1"/>
        </w:rPr>
        <w:t xml:space="preserve"> – </w:t>
      </w:r>
      <w:r w:rsidRPr="00B56D78">
        <w:rPr>
          <w:rFonts w:ascii="Times New Roman" w:eastAsia="Arial Unicode MS" w:hAnsi="Times New Roman"/>
          <w:kern w:val="1"/>
          <w:lang w:val="en-US"/>
        </w:rPr>
        <w:t>XX</w:t>
      </w:r>
      <w:r w:rsidRPr="00B56D78">
        <w:rPr>
          <w:rFonts w:ascii="Times New Roman" w:eastAsia="Arial Unicode MS" w:hAnsi="Times New Roman"/>
          <w:kern w:val="1"/>
        </w:rPr>
        <w:t xml:space="preserve"> вв., поскольку именно эти периоды в данный момент вызывают наибольшие затруднения у участников ОГЭ и ЕГЭ. Рекомендуется широко использовать задания на выявление общих черт и различий исторических периодов (сравнительные таблицы, сравнительные характеристики исторических деятелей). Важно учить школьников видеть проявления исторических процессов в конкретных исторических ситуациях. Рекомендуется на уроках, особенно в предлагаемых школьникам заданиях, использовать источники личного происхождения (мемуары, дневники, письма).</w:t>
      </w:r>
    </w:p>
    <w:p w:rsidR="00226F6A" w:rsidRPr="00B56D78" w:rsidRDefault="00226F6A" w:rsidP="00B56D78">
      <w:pPr>
        <w:pStyle w:val="a9"/>
        <w:numPr>
          <w:ilvl w:val="0"/>
          <w:numId w:val="45"/>
        </w:numPr>
        <w:tabs>
          <w:tab w:val="left" w:pos="1134"/>
        </w:tabs>
        <w:ind w:left="0" w:firstLine="709"/>
        <w:jc w:val="both"/>
        <w:rPr>
          <w:rFonts w:ascii="Times New Roman" w:eastAsia="Arial Unicode MS" w:hAnsi="Times New Roman"/>
          <w:kern w:val="1"/>
          <w:lang w:eastAsia="ru-RU"/>
        </w:rPr>
      </w:pPr>
      <w:r w:rsidRPr="00B56D78">
        <w:rPr>
          <w:rFonts w:ascii="Times New Roman" w:eastAsia="Arial Unicode MS" w:hAnsi="Times New Roman"/>
          <w:kern w:val="1"/>
          <w:lang w:eastAsia="ru-RU"/>
        </w:rPr>
        <w:t>Необходимо начиная с 5 класса организовать систематическую работу с</w:t>
      </w:r>
      <w:r w:rsidR="00B56D78" w:rsidRPr="00B56D78">
        <w:rPr>
          <w:rFonts w:ascii="Times New Roman" w:eastAsia="Arial Unicode MS" w:hAnsi="Times New Roman"/>
          <w:kern w:val="1"/>
          <w:lang w:eastAsia="ru-RU"/>
        </w:rPr>
        <w:t xml:space="preserve"> </w:t>
      </w:r>
      <w:r w:rsidRPr="00B56D78">
        <w:rPr>
          <w:rFonts w:ascii="Times New Roman" w:eastAsia="Arial Unicode MS" w:hAnsi="Times New Roman"/>
          <w:kern w:val="1"/>
        </w:rPr>
        <w:t xml:space="preserve">историческими понятиями. Это – основа глубоких исторических знаний. Важно постоянно учить школьников самостоятельно объяснять и адекватно использовать исторические понятия. Для систематизации работы с понятиями можно использовать задания различного уровня, </w:t>
      </w:r>
      <w:proofErr w:type="gramStart"/>
      <w:r w:rsidRPr="00B56D78">
        <w:rPr>
          <w:rFonts w:ascii="Times New Roman" w:eastAsia="Arial Unicode MS" w:hAnsi="Times New Roman"/>
          <w:kern w:val="1"/>
        </w:rPr>
        <w:t>например</w:t>
      </w:r>
      <w:proofErr w:type="gramEnd"/>
      <w:r w:rsidRPr="00B56D78">
        <w:rPr>
          <w:rFonts w:ascii="Times New Roman" w:eastAsia="Arial Unicode MS" w:hAnsi="Times New Roman"/>
          <w:kern w:val="1"/>
        </w:rPr>
        <w:t xml:space="preserve">: </w:t>
      </w:r>
    </w:p>
    <w:p w:rsidR="00226F6A" w:rsidRPr="00EA4CA2" w:rsidRDefault="00226F6A" w:rsidP="009E1086">
      <w:pPr>
        <w:ind w:firstLine="709"/>
        <w:jc w:val="both"/>
        <w:rPr>
          <w:rFonts w:eastAsia="Arial Unicode MS"/>
          <w:kern w:val="1"/>
        </w:rPr>
      </w:pPr>
      <w:r w:rsidRPr="00EA4CA2">
        <w:rPr>
          <w:rFonts w:eastAsia="Arial Unicode MS"/>
          <w:kern w:val="1"/>
        </w:rPr>
        <w:t xml:space="preserve">1. Начальный уровень: </w:t>
      </w:r>
    </w:p>
    <w:p w:rsidR="00226F6A" w:rsidRPr="00EA4CA2" w:rsidRDefault="00226F6A" w:rsidP="00B56D78">
      <w:pPr>
        <w:jc w:val="both"/>
        <w:rPr>
          <w:rFonts w:eastAsia="Arial Unicode MS"/>
          <w:kern w:val="1"/>
        </w:rPr>
      </w:pPr>
      <w:r w:rsidRPr="00EA4CA2">
        <w:rPr>
          <w:rFonts w:eastAsia="Arial Unicode MS"/>
          <w:kern w:val="1"/>
        </w:rPr>
        <w:t>Находить, запоминать и воспроизводить готовые определения.</w:t>
      </w:r>
    </w:p>
    <w:p w:rsidR="00226F6A" w:rsidRPr="00EA4CA2" w:rsidRDefault="00226F6A" w:rsidP="00B56D78">
      <w:pPr>
        <w:jc w:val="both"/>
        <w:rPr>
          <w:rFonts w:eastAsia="Arial Unicode MS"/>
          <w:kern w:val="1"/>
        </w:rPr>
      </w:pPr>
      <w:r w:rsidRPr="00EA4CA2">
        <w:rPr>
          <w:rFonts w:eastAsia="Arial Unicode MS"/>
          <w:kern w:val="1"/>
        </w:rPr>
        <w:t>В готовом определении выделять существенные признаки.</w:t>
      </w:r>
    </w:p>
    <w:p w:rsidR="00226F6A" w:rsidRPr="00EA4CA2" w:rsidRDefault="00226F6A" w:rsidP="00B56D78">
      <w:pPr>
        <w:jc w:val="both"/>
        <w:rPr>
          <w:rFonts w:eastAsia="Arial Unicode MS"/>
          <w:kern w:val="1"/>
        </w:rPr>
      </w:pPr>
      <w:r w:rsidRPr="00EA4CA2">
        <w:rPr>
          <w:rFonts w:eastAsia="Arial Unicode MS"/>
          <w:kern w:val="1"/>
        </w:rPr>
        <w:t>Узнавать понятие по его определению.</w:t>
      </w:r>
    </w:p>
    <w:p w:rsidR="00226F6A" w:rsidRPr="00EA4CA2" w:rsidRDefault="00226F6A" w:rsidP="009E1086">
      <w:pPr>
        <w:ind w:firstLine="709"/>
        <w:jc w:val="both"/>
        <w:rPr>
          <w:rFonts w:eastAsia="Arial Unicode MS"/>
          <w:kern w:val="1"/>
        </w:rPr>
      </w:pPr>
      <w:r w:rsidRPr="00EA4CA2">
        <w:rPr>
          <w:rFonts w:eastAsia="Arial Unicode MS"/>
          <w:kern w:val="1"/>
        </w:rPr>
        <w:t xml:space="preserve">2. Продвинутый уровень: </w:t>
      </w:r>
    </w:p>
    <w:p w:rsidR="00226F6A" w:rsidRPr="00EA4CA2" w:rsidRDefault="00226F6A" w:rsidP="00B56D78">
      <w:pPr>
        <w:jc w:val="both"/>
        <w:rPr>
          <w:rFonts w:eastAsia="Arial Unicode MS"/>
          <w:kern w:val="1"/>
        </w:rPr>
      </w:pPr>
      <w:r w:rsidRPr="00EA4CA2">
        <w:rPr>
          <w:rFonts w:eastAsia="Arial Unicode MS"/>
          <w:kern w:val="1"/>
        </w:rPr>
        <w:t>Самостоятельно называть существенные признаки понятия с опорой на текст или визуальный образ.</w:t>
      </w:r>
    </w:p>
    <w:p w:rsidR="00226F6A" w:rsidRPr="00EA4CA2" w:rsidRDefault="00226F6A" w:rsidP="00B56D78">
      <w:pPr>
        <w:jc w:val="both"/>
        <w:rPr>
          <w:rFonts w:eastAsia="Arial Unicode MS"/>
          <w:kern w:val="1"/>
        </w:rPr>
      </w:pPr>
      <w:r w:rsidRPr="00EA4CA2">
        <w:rPr>
          <w:rFonts w:eastAsia="Arial Unicode MS"/>
          <w:kern w:val="1"/>
        </w:rPr>
        <w:t>Сравнивать несколько готовых определений одного понятия, выделять существенные признаки.</w:t>
      </w:r>
    </w:p>
    <w:p w:rsidR="00226F6A" w:rsidRPr="00EA4CA2" w:rsidRDefault="00226F6A" w:rsidP="00B56D78">
      <w:pPr>
        <w:jc w:val="both"/>
        <w:rPr>
          <w:rFonts w:eastAsia="Arial Unicode MS"/>
          <w:kern w:val="1"/>
        </w:rPr>
      </w:pPr>
      <w:r w:rsidRPr="00EA4CA2">
        <w:rPr>
          <w:rFonts w:eastAsia="Arial Unicode MS"/>
          <w:kern w:val="1"/>
        </w:rPr>
        <w:t>Самостоятельно формулировать определение понятия через родовое понятие и видовые отличия.</w:t>
      </w:r>
    </w:p>
    <w:p w:rsidR="00226F6A" w:rsidRPr="00EA4CA2" w:rsidRDefault="00226F6A" w:rsidP="009E1086">
      <w:pPr>
        <w:ind w:firstLine="709"/>
        <w:jc w:val="both"/>
        <w:rPr>
          <w:rFonts w:eastAsia="Arial Unicode MS"/>
          <w:kern w:val="1"/>
        </w:rPr>
      </w:pPr>
      <w:r w:rsidRPr="00EA4CA2">
        <w:rPr>
          <w:rFonts w:eastAsia="Arial Unicode MS"/>
          <w:kern w:val="1"/>
        </w:rPr>
        <w:t>3. Высокий уровень:</w:t>
      </w:r>
    </w:p>
    <w:p w:rsidR="00226F6A" w:rsidRPr="00EA4CA2" w:rsidRDefault="00226F6A" w:rsidP="00B56D78">
      <w:pPr>
        <w:jc w:val="both"/>
        <w:rPr>
          <w:rFonts w:eastAsia="Arial Unicode MS"/>
          <w:kern w:val="1"/>
        </w:rPr>
      </w:pPr>
      <w:r w:rsidRPr="00EA4CA2">
        <w:rPr>
          <w:rFonts w:eastAsia="Arial Unicode MS"/>
          <w:kern w:val="1"/>
        </w:rPr>
        <w:t>Объяснять, чем данное понятие отличается от других понятий того же рода.</w:t>
      </w:r>
    </w:p>
    <w:p w:rsidR="00226F6A" w:rsidRDefault="00226F6A" w:rsidP="00B56D78">
      <w:pPr>
        <w:jc w:val="both"/>
        <w:rPr>
          <w:rFonts w:eastAsia="Arial Unicode MS"/>
          <w:kern w:val="1"/>
        </w:rPr>
      </w:pPr>
      <w:r w:rsidRPr="00EA4CA2">
        <w:rPr>
          <w:rFonts w:eastAsia="Arial Unicode MS"/>
          <w:kern w:val="1"/>
        </w:rPr>
        <w:t>Оперировать понятиями для осуществления более сложных мыслительных операций: сравнения, установления причинно-следственных связей, аргументации.</w:t>
      </w:r>
    </w:p>
    <w:p w:rsidR="00226F6A" w:rsidRDefault="00226F6A" w:rsidP="009E1086">
      <w:pPr>
        <w:ind w:firstLine="709"/>
        <w:jc w:val="both"/>
        <w:rPr>
          <w:rFonts w:eastAsia="Arial Unicode MS"/>
          <w:kern w:val="1"/>
        </w:rPr>
      </w:pPr>
      <w:r>
        <w:rPr>
          <w:rFonts w:eastAsia="Arial Unicode MS"/>
          <w:kern w:val="1"/>
        </w:rPr>
        <w:t>В той же логике можно организовать систематическую работу с понятиями в процессе изучения предмета «Обществознание».</w:t>
      </w:r>
    </w:p>
    <w:p w:rsidR="00226F6A" w:rsidRPr="00EA4CA2" w:rsidRDefault="00226F6A" w:rsidP="009E1086">
      <w:pPr>
        <w:ind w:firstLine="709"/>
        <w:jc w:val="both"/>
        <w:rPr>
          <w:rFonts w:eastAsia="Arial Unicode MS"/>
          <w:kern w:val="1"/>
        </w:rPr>
      </w:pPr>
      <w:r w:rsidRPr="00EA4CA2">
        <w:rPr>
          <w:rFonts w:eastAsia="Arial Unicode MS"/>
          <w:kern w:val="1"/>
        </w:rPr>
        <w:t>Важно обеспечить вовлечение каждого школьника в изучение истории – через организацию командной проектной и исследовательской работы на уроке и вне урока, проведение практикумов</w:t>
      </w:r>
      <w:r w:rsidRPr="00EA4CA2">
        <w:t xml:space="preserve"> по решению исторических задач, работе с текстом (прежде всего историческими источниками, исторической картой и иллюстративным материалом). </w:t>
      </w:r>
      <w:r w:rsidRPr="00EA4CA2">
        <w:rPr>
          <w:rFonts w:eastAsia="Arial Unicode MS"/>
          <w:kern w:val="1"/>
        </w:rPr>
        <w:t xml:space="preserve">Рекомендуется широкое, но целесообразное использование цифровых образовательных решений, просветительские мероприятия, изучение истории своей семьи, школы, «малой родины», работу в школьном музее. Особое внимание нужно уделять развитию общекультурного кругозора школьников, в </w:t>
      </w:r>
      <w:proofErr w:type="spellStart"/>
      <w:r w:rsidRPr="00EA4CA2">
        <w:rPr>
          <w:rFonts w:eastAsia="Arial Unicode MS"/>
          <w:kern w:val="1"/>
        </w:rPr>
        <w:t>т.ч</w:t>
      </w:r>
      <w:proofErr w:type="spellEnd"/>
      <w:r w:rsidRPr="00EA4CA2">
        <w:rPr>
          <w:rFonts w:eastAsia="Arial Unicode MS"/>
          <w:kern w:val="1"/>
        </w:rPr>
        <w:t>. через проект «Разговоры о важном» и программы льготного образовательного туризма, возможности музеев Свердловской области (а виртуально – страны и мира), мультимедийного исторического парка «Россия – моя история».</w:t>
      </w:r>
    </w:p>
    <w:p w:rsidR="00226F6A" w:rsidRPr="00B56D78" w:rsidRDefault="00226F6A" w:rsidP="00226F6A">
      <w:pPr>
        <w:jc w:val="both"/>
        <w:rPr>
          <w:rFonts w:eastAsia="Arial Unicode MS"/>
          <w:kern w:val="1"/>
          <w:sz w:val="16"/>
          <w:szCs w:val="16"/>
        </w:rPr>
      </w:pPr>
    </w:p>
    <w:p w:rsidR="00226F6A" w:rsidRDefault="00226F6A" w:rsidP="00B56D78">
      <w:pPr>
        <w:pStyle w:val="a9"/>
        <w:numPr>
          <w:ilvl w:val="0"/>
          <w:numId w:val="46"/>
        </w:numPr>
        <w:tabs>
          <w:tab w:val="left" w:pos="1134"/>
        </w:tabs>
        <w:ind w:left="0" w:firstLine="709"/>
        <w:jc w:val="both"/>
        <w:rPr>
          <w:rFonts w:ascii="Times New Roman" w:hAnsi="Times New Roman"/>
          <w:b/>
        </w:rPr>
      </w:pPr>
      <w:r w:rsidRPr="001E699E">
        <w:rPr>
          <w:rFonts w:ascii="Times New Roman" w:hAnsi="Times New Roman"/>
          <w:b/>
        </w:rPr>
        <w:t>Рекомендации по преподаванию учебного предмета «</w:t>
      </w:r>
      <w:r>
        <w:rPr>
          <w:rFonts w:ascii="Times New Roman" w:hAnsi="Times New Roman"/>
          <w:b/>
        </w:rPr>
        <w:t>Обществознание</w:t>
      </w:r>
      <w:r w:rsidRPr="001E699E">
        <w:rPr>
          <w:rFonts w:ascii="Times New Roman" w:hAnsi="Times New Roman"/>
          <w:b/>
        </w:rPr>
        <w:t xml:space="preserve">» с учётом результатов независимых диагностических процедур (ВПР, ОГЭ, ЕГЭ), проведённых в </w:t>
      </w:r>
      <w:r w:rsidR="00B56D78">
        <w:rPr>
          <w:rFonts w:ascii="Times New Roman" w:hAnsi="Times New Roman"/>
          <w:b/>
        </w:rPr>
        <w:t>Свердловской области в 2021/</w:t>
      </w:r>
      <w:r w:rsidRPr="001E699E">
        <w:rPr>
          <w:rFonts w:ascii="Times New Roman" w:hAnsi="Times New Roman"/>
          <w:b/>
        </w:rPr>
        <w:t>2022 учебном году.</w:t>
      </w:r>
    </w:p>
    <w:p w:rsidR="00226F6A" w:rsidRPr="00B56D78" w:rsidRDefault="00226F6A" w:rsidP="00226F6A">
      <w:pPr>
        <w:rPr>
          <w:b/>
          <w:sz w:val="16"/>
          <w:szCs w:val="16"/>
        </w:rPr>
      </w:pPr>
    </w:p>
    <w:p w:rsidR="00226F6A" w:rsidRPr="00530B09" w:rsidRDefault="00226F6A" w:rsidP="00226F6A">
      <w:pPr>
        <w:ind w:firstLine="709"/>
        <w:jc w:val="both"/>
        <w:rPr>
          <w:iCs/>
        </w:rPr>
      </w:pPr>
      <w:r>
        <w:t>С точки зрения предметного содержания необходимо обратить особое внимание на следующие темы</w:t>
      </w:r>
      <w:r w:rsidRPr="00042BC0">
        <w:t xml:space="preserve">: «Форма государства» (аспект – политический режим), «Органы государственной власти Российской Федерации», «Права потребителей (право на качество товаров (работ, услуг), право на безопасность товаров (работ, услуг), право на возмещение ущерба; право на необходимую и достоверную информацию и др.) «Механизмы реализации и защиты прав и свобод человека и гражданина», «Административные правоотношения, правонарушения и наказания», «Социальный конфликт и пути его решения». </w:t>
      </w:r>
      <w:r>
        <w:rPr>
          <w:iCs/>
        </w:rPr>
        <w:t>Необходимо</w:t>
      </w:r>
      <w:r w:rsidRPr="00530B09">
        <w:rPr>
          <w:iCs/>
        </w:rPr>
        <w:t xml:space="preserve"> уделить повышенное внимание изучению Конституции Российской Федерации </w:t>
      </w:r>
      <w:r>
        <w:rPr>
          <w:iCs/>
        </w:rPr>
        <w:t xml:space="preserve">и её воплощения в жизнь </w:t>
      </w:r>
      <w:r w:rsidRPr="00530B09">
        <w:rPr>
          <w:iCs/>
        </w:rPr>
        <w:t>не только на уроках обществознания, но и в рамках классных ч</w:t>
      </w:r>
      <w:r>
        <w:rPr>
          <w:iCs/>
        </w:rPr>
        <w:t>асов, проектной деятельности</w:t>
      </w:r>
      <w:r w:rsidRPr="00530B09">
        <w:rPr>
          <w:iCs/>
        </w:rPr>
        <w:t>.</w:t>
      </w:r>
    </w:p>
    <w:p w:rsidR="00226F6A" w:rsidRPr="00042BC0" w:rsidRDefault="00226F6A" w:rsidP="00226F6A">
      <w:pPr>
        <w:ind w:firstLine="709"/>
        <w:jc w:val="both"/>
      </w:pPr>
      <w:r w:rsidRPr="00042BC0">
        <w:t xml:space="preserve">Кроме того, следует продолжить систематическую работу с фрагментами текстов, содержащих социально значимую информацию; обращать более пристальное внимание на отработку умений находить, интерпретировать, комментировать информацию, полученную из текста или диаграммы (таблицы). </w:t>
      </w:r>
    </w:p>
    <w:p w:rsidR="00226F6A" w:rsidRPr="00042BC0" w:rsidRDefault="00226F6A" w:rsidP="00226F6A">
      <w:pPr>
        <w:ind w:firstLine="709"/>
        <w:jc w:val="both"/>
      </w:pPr>
      <w:r w:rsidRPr="00042BC0">
        <w:t xml:space="preserve">Важно научить школьников внимательно читать условие задания и четко уяснить сущность требования, в котором указаны оцениваемые элементы ответа. При этом важно не только обратить внимание на то, что нужно назвать (указать, сформулировать и т.п.): признаки (черты, аргументы, примеры и т.п.), но и определить, какое количество данных элементов надо привести (один, два, три и т.д.). </w:t>
      </w:r>
    </w:p>
    <w:p w:rsidR="00226F6A" w:rsidRPr="00530B09" w:rsidRDefault="00226F6A" w:rsidP="00226F6A">
      <w:pPr>
        <w:ind w:firstLine="709"/>
        <w:jc w:val="both"/>
      </w:pPr>
      <w:r w:rsidRPr="00042BC0">
        <w:t>Специальной работы при обучении обществознанию в основной школе требует развитие умения составлять план фрагмента текста</w:t>
      </w:r>
      <w:r>
        <w:t>, в средней школе – умение составлять план без опоры на текст</w:t>
      </w:r>
      <w:r w:rsidRPr="00042BC0">
        <w:t xml:space="preserve">. Формировать это умение следует с опорой на </w:t>
      </w:r>
      <w:proofErr w:type="spellStart"/>
      <w:r w:rsidRPr="00042BC0">
        <w:t>межпредметные</w:t>
      </w:r>
      <w:proofErr w:type="spellEnd"/>
      <w:r w:rsidRPr="00042BC0">
        <w:t xml:space="preserve"> связи с предметами гуманитарного цикла. Важно, чтобы школьники усвоили, что составление плана требует внимательного прочтения текста, уяснения его содержания, выявления основных идей текста</w:t>
      </w:r>
      <w:r>
        <w:t>, глубокого знания темы, по которой составляется план.</w:t>
      </w:r>
      <w:r w:rsidRPr="00042BC0">
        <w:t xml:space="preserve"> Формулировки пунктов плана должны наиболее полно раскрывать мысль автора, соответствовать логике содержания, отражать тему (основную мысль текста). При этом количество выделенных фрагментов может б</w:t>
      </w:r>
      <w:r>
        <w:t>ыть различным</w:t>
      </w:r>
      <w:r w:rsidRPr="00042BC0">
        <w:t>. Однако следует учитывать, что в дроблении текста на смысловые фрагменты должна присутствовать определенная логика.</w:t>
      </w:r>
      <w:r w:rsidRPr="005B7351">
        <w:t xml:space="preserve"> </w:t>
      </w:r>
      <w:r>
        <w:t>В средней школе полезно</w:t>
      </w:r>
      <w:r w:rsidRPr="00530B09">
        <w:t xml:space="preserve"> писать планы ответов на вопросы, рефератов, выступлений, раскрывать смысл высказываний, </w:t>
      </w:r>
      <w:r>
        <w:t>просмотренных</w:t>
      </w:r>
      <w:r w:rsidRPr="00530B09">
        <w:t xml:space="preserve"> спектаклей </w:t>
      </w:r>
      <w:r>
        <w:t xml:space="preserve">и </w:t>
      </w:r>
      <w:r w:rsidRPr="00530B09">
        <w:t xml:space="preserve">фильмов, картин и музыкальных произведений. В конце освоения теоретической части материала </w:t>
      </w:r>
      <w:r>
        <w:t xml:space="preserve">нужно </w:t>
      </w:r>
      <w:r w:rsidRPr="00530B09">
        <w:t xml:space="preserve">составлять сложный план пройденного. </w:t>
      </w:r>
    </w:p>
    <w:p w:rsidR="00226F6A" w:rsidRPr="00042BC0" w:rsidRDefault="00226F6A" w:rsidP="00226F6A">
      <w:pPr>
        <w:ind w:firstLine="709"/>
        <w:jc w:val="both"/>
      </w:pPr>
      <w:r w:rsidRPr="00042BC0">
        <w:t xml:space="preserve">Следует уделить внимание развитию умения привлекать контекстные знания обществоведческого курса, факты общественной жизни или личный социальный опыт для </w:t>
      </w:r>
      <w:r>
        <w:t>конкретизации теоретических положений</w:t>
      </w:r>
      <w:r w:rsidRPr="00042BC0">
        <w:t xml:space="preserve">. «Содержательное пространство», из которого могут черпаться примеры, отличается разнообразием. Так, примерами могут быть факты прошлого и современности; сведения, почерпнутые из собственного опыта или получившие общественную известность; реальные события и смоделированные ситуации. В ответах допускается различная степень конкретизации, потому вполне допустимо, что одни экзаменуемые могут идти по пути все большего уточнения </w:t>
      </w:r>
      <w:proofErr w:type="spellStart"/>
      <w:r w:rsidRPr="00042BC0">
        <w:t>самогó</w:t>
      </w:r>
      <w:proofErr w:type="spellEnd"/>
      <w:r w:rsidRPr="00042BC0">
        <w:t xml:space="preserve"> исходного положения, выделяя его стороны, аспекты, формы проявления и т.д.; другие могут отдавать предпочтение отдельным фактам, которые воплощают черты (характеристики) общего. </w:t>
      </w:r>
    </w:p>
    <w:p w:rsidR="00226F6A" w:rsidRPr="00042BC0" w:rsidRDefault="00226F6A" w:rsidP="00226F6A">
      <w:pPr>
        <w:ind w:firstLine="709"/>
        <w:jc w:val="both"/>
      </w:pPr>
      <w:r w:rsidRPr="00042BC0">
        <w:t>Кроме того, необходимо уделять больше внимания методике формирования умения формулировать и аргументировать соб</w:t>
      </w:r>
      <w:r>
        <w:t>ственное суждение по актуальным проблемным вопросам</w:t>
      </w:r>
      <w:r w:rsidRPr="00042BC0">
        <w:t xml:space="preserve"> общественной жизни. </w:t>
      </w:r>
      <w:r>
        <w:t>При этом о</w:t>
      </w:r>
      <w:r w:rsidRPr="00042BC0">
        <w:t>бъектом оценивания является не мнение (позиция) учащегося, а приведенные им аргументы: их ясность, логичность, опора на обществоведческие знания и</w:t>
      </w:r>
      <w:r>
        <w:t>/или</w:t>
      </w:r>
      <w:r w:rsidRPr="00042BC0">
        <w:t xml:space="preserve"> содержание текста. На каждом этапе для отработки материала должны быть использованы задания различной формы и различных уровней сложности. Важную роль в процессе отработки и обобщения материала может сыграть обсуждение на уроках алгоритмов выполнения </w:t>
      </w:r>
      <w:r>
        <w:t>типовых учебных задач</w:t>
      </w:r>
      <w:r w:rsidRPr="00042BC0">
        <w:t xml:space="preserve">. </w:t>
      </w:r>
    </w:p>
    <w:p w:rsidR="00226F6A" w:rsidRPr="00530B09" w:rsidRDefault="00226F6A" w:rsidP="00226F6A">
      <w:pPr>
        <w:ind w:firstLine="709"/>
        <w:jc w:val="both"/>
      </w:pPr>
      <w:r w:rsidRPr="00530B09">
        <w:t xml:space="preserve">Проектная деятельность </w:t>
      </w:r>
      <w:r>
        <w:t xml:space="preserve">по обществознанию </w:t>
      </w:r>
      <w:r w:rsidRPr="00530B09">
        <w:t xml:space="preserve">позволяет сформировать </w:t>
      </w:r>
      <w:proofErr w:type="spellStart"/>
      <w:r w:rsidRPr="00530B09">
        <w:t>метапредметные</w:t>
      </w:r>
      <w:proofErr w:type="spellEnd"/>
      <w:r w:rsidRPr="00530B09">
        <w:t xml:space="preserve"> навыки, углубить предметные знания по определенной теме, получить опыт в разработке собственного пути исследовательской работы, определении методов исследования, разработки плана, конструировании собственного текста, оформлении работы. </w:t>
      </w:r>
    </w:p>
    <w:p w:rsidR="00226F6A" w:rsidRPr="00B56D78" w:rsidRDefault="00226F6A" w:rsidP="00226F6A">
      <w:pPr>
        <w:rPr>
          <w:b/>
          <w:sz w:val="16"/>
          <w:szCs w:val="16"/>
        </w:rPr>
      </w:pPr>
    </w:p>
    <w:p w:rsidR="00226F6A" w:rsidRPr="002F4731" w:rsidRDefault="00226F6A" w:rsidP="00B56D78">
      <w:pPr>
        <w:pStyle w:val="a9"/>
        <w:numPr>
          <w:ilvl w:val="0"/>
          <w:numId w:val="46"/>
        </w:numPr>
        <w:tabs>
          <w:tab w:val="left" w:pos="1134"/>
        </w:tabs>
        <w:ind w:left="0" w:firstLine="709"/>
        <w:jc w:val="both"/>
        <w:rPr>
          <w:rFonts w:ascii="Times New Roman" w:hAnsi="Times New Roman"/>
          <w:b/>
        </w:rPr>
      </w:pPr>
      <w:r w:rsidRPr="002F4731">
        <w:rPr>
          <w:rFonts w:ascii="Times New Roman" w:hAnsi="Times New Roman"/>
          <w:b/>
        </w:rPr>
        <w:t xml:space="preserve">Рекомендации по </w:t>
      </w:r>
      <w:r>
        <w:rPr>
          <w:rFonts w:ascii="Times New Roman" w:hAnsi="Times New Roman"/>
          <w:b/>
        </w:rPr>
        <w:t>формированию функциональной грамотности обучающихся средствами учебных предметов</w:t>
      </w:r>
      <w:r w:rsidRPr="002F4731">
        <w:rPr>
          <w:rFonts w:ascii="Times New Roman" w:hAnsi="Times New Roman"/>
          <w:b/>
        </w:rPr>
        <w:t xml:space="preserve"> «История» </w:t>
      </w:r>
      <w:r>
        <w:rPr>
          <w:rFonts w:ascii="Times New Roman" w:hAnsi="Times New Roman"/>
          <w:b/>
        </w:rPr>
        <w:t xml:space="preserve">и «Обществознание» </w:t>
      </w:r>
      <w:r w:rsidRPr="002F4731">
        <w:rPr>
          <w:rFonts w:ascii="Times New Roman" w:hAnsi="Times New Roman"/>
          <w:b/>
        </w:rPr>
        <w:t>в 202</w:t>
      </w:r>
      <w:r w:rsidR="00B56D78">
        <w:rPr>
          <w:rFonts w:ascii="Times New Roman" w:hAnsi="Times New Roman"/>
          <w:b/>
        </w:rPr>
        <w:t>2/</w:t>
      </w:r>
      <w:r>
        <w:rPr>
          <w:rFonts w:ascii="Times New Roman" w:hAnsi="Times New Roman"/>
          <w:b/>
        </w:rPr>
        <w:t>2023</w:t>
      </w:r>
      <w:r w:rsidRPr="002F4731">
        <w:rPr>
          <w:rFonts w:ascii="Times New Roman" w:hAnsi="Times New Roman"/>
          <w:b/>
        </w:rPr>
        <w:t xml:space="preserve"> учебном году.</w:t>
      </w:r>
    </w:p>
    <w:p w:rsidR="00226F6A" w:rsidRPr="00B56D78" w:rsidRDefault="00226F6A" w:rsidP="00226F6A">
      <w:pPr>
        <w:rPr>
          <w:b/>
          <w:sz w:val="16"/>
          <w:szCs w:val="16"/>
        </w:rPr>
      </w:pPr>
    </w:p>
    <w:p w:rsidR="00226F6A" w:rsidRDefault="00226F6A" w:rsidP="00D85718">
      <w:pPr>
        <w:ind w:firstLine="709"/>
        <w:jc w:val="both"/>
      </w:pPr>
      <w:r w:rsidRPr="00E91796">
        <w:t xml:space="preserve">Читательская </w:t>
      </w:r>
      <w:r>
        <w:t xml:space="preserve">грамотность формируется в процессе </w:t>
      </w:r>
      <w:proofErr w:type="gramStart"/>
      <w:r>
        <w:t>работы</w:t>
      </w:r>
      <w:proofErr w:type="gramEnd"/>
      <w:r>
        <w:t xml:space="preserve"> обучающихся с</w:t>
      </w:r>
      <w:r w:rsidR="00D85718">
        <w:t xml:space="preserve"> </w:t>
      </w:r>
      <w:r>
        <w:t xml:space="preserve">текстами различного типа (исторические источники, тексты социальной тематики, фрагменты нормативно-правовых актов, актуальная публицистика и т.п.). Рекомендуется уделить особое внимание </w:t>
      </w:r>
      <w:proofErr w:type="spellStart"/>
      <w:r>
        <w:t>несплошным</w:t>
      </w:r>
      <w:proofErr w:type="spellEnd"/>
      <w:r>
        <w:t xml:space="preserve"> текстам (исторические карты, схемы, диаграммы, плакаты и т.п.). Важно понимать, что задания для формирования читательской грамотности должны быть направлены на применение информации в реальной жизни, а не в учебной ситуации.</w:t>
      </w:r>
    </w:p>
    <w:p w:rsidR="00226F6A" w:rsidRDefault="00226F6A" w:rsidP="00D85718">
      <w:pPr>
        <w:ind w:firstLine="709"/>
        <w:jc w:val="both"/>
      </w:pPr>
      <w:r>
        <w:t xml:space="preserve">В 5 – 9 классах рекомендуется использовать задания для развития письменной речи, разработанные ФБГНУ «ФИПИ»: </w:t>
      </w:r>
      <w:hyperlink r:id="rId23" w:history="1">
        <w:r w:rsidRPr="00640882">
          <w:rPr>
            <w:rStyle w:val="a4"/>
          </w:rPr>
          <w:t>https://fipi.ru/metodicheskaya-kopilka/zadaniya-dlya-5-9-klassov</w:t>
        </w:r>
      </w:hyperlink>
      <w:r>
        <w:t xml:space="preserve"> </w:t>
      </w:r>
    </w:p>
    <w:p w:rsidR="00226F6A" w:rsidRDefault="00226F6A" w:rsidP="00D85718">
      <w:pPr>
        <w:ind w:firstLine="709"/>
        <w:jc w:val="both"/>
      </w:pPr>
      <w:r>
        <w:t>Финансовая грамотность формируется посредством включения соответствующих тем в содержание предмета «Обществознание», но возможно изучение предмета «Финансовая грамотность» в качестве предмета по выбору как в средней, так и в основной школе. Задания, направленные на формирование финансовой грамотности, должны иметь сугубо практический характер, быть актуальными в связи с возрастом и правовым статусом обучающихся.</w:t>
      </w:r>
    </w:p>
    <w:p w:rsidR="00226F6A" w:rsidRPr="00B56D78" w:rsidRDefault="00226F6A" w:rsidP="00226F6A">
      <w:pPr>
        <w:ind w:left="708"/>
        <w:rPr>
          <w:sz w:val="16"/>
          <w:szCs w:val="16"/>
        </w:rPr>
      </w:pPr>
    </w:p>
    <w:p w:rsidR="00226F6A" w:rsidRPr="002F4731" w:rsidRDefault="00226F6A" w:rsidP="00B56D78">
      <w:pPr>
        <w:pStyle w:val="a9"/>
        <w:numPr>
          <w:ilvl w:val="0"/>
          <w:numId w:val="46"/>
        </w:numPr>
        <w:tabs>
          <w:tab w:val="left" w:pos="1134"/>
        </w:tabs>
        <w:ind w:left="0" w:firstLine="709"/>
        <w:rPr>
          <w:rFonts w:ascii="Times New Roman" w:hAnsi="Times New Roman"/>
          <w:b/>
        </w:rPr>
      </w:pPr>
      <w:r w:rsidRPr="002F4731">
        <w:rPr>
          <w:rFonts w:ascii="Times New Roman" w:hAnsi="Times New Roman"/>
          <w:b/>
        </w:rPr>
        <w:t>Рекомендации по использованию УМК</w:t>
      </w:r>
      <w:r>
        <w:rPr>
          <w:rFonts w:ascii="Times New Roman" w:hAnsi="Times New Roman"/>
          <w:b/>
        </w:rPr>
        <w:t xml:space="preserve"> по учебным предметам</w:t>
      </w:r>
      <w:r w:rsidRPr="002F4731">
        <w:rPr>
          <w:rFonts w:ascii="Times New Roman" w:hAnsi="Times New Roman"/>
          <w:b/>
        </w:rPr>
        <w:t xml:space="preserve"> «История» </w:t>
      </w:r>
      <w:r>
        <w:rPr>
          <w:rFonts w:ascii="Times New Roman" w:hAnsi="Times New Roman"/>
          <w:b/>
        </w:rPr>
        <w:t xml:space="preserve">и «Обществознание» </w:t>
      </w:r>
      <w:r w:rsidRPr="002F4731">
        <w:rPr>
          <w:rFonts w:ascii="Times New Roman" w:hAnsi="Times New Roman"/>
          <w:b/>
        </w:rPr>
        <w:t>в 202</w:t>
      </w:r>
      <w:r w:rsidR="00B56D78">
        <w:rPr>
          <w:rFonts w:ascii="Times New Roman" w:hAnsi="Times New Roman"/>
          <w:b/>
        </w:rPr>
        <w:t>2/</w:t>
      </w:r>
      <w:r>
        <w:rPr>
          <w:rFonts w:ascii="Times New Roman" w:hAnsi="Times New Roman"/>
          <w:b/>
        </w:rPr>
        <w:t>2023</w:t>
      </w:r>
      <w:r w:rsidRPr="002F4731">
        <w:rPr>
          <w:rFonts w:ascii="Times New Roman" w:hAnsi="Times New Roman"/>
          <w:b/>
        </w:rPr>
        <w:t xml:space="preserve"> учебном году.</w:t>
      </w:r>
    </w:p>
    <w:p w:rsidR="00226F6A" w:rsidRPr="00B56D78" w:rsidRDefault="00226F6A" w:rsidP="00226F6A">
      <w:pPr>
        <w:jc w:val="center"/>
        <w:rPr>
          <w:b/>
          <w:sz w:val="16"/>
          <w:szCs w:val="16"/>
        </w:rPr>
      </w:pPr>
    </w:p>
    <w:p w:rsidR="00226F6A" w:rsidRPr="002F4731" w:rsidRDefault="00226F6A" w:rsidP="00D85718">
      <w:pPr>
        <w:ind w:firstLine="709"/>
        <w:jc w:val="both"/>
      </w:pPr>
      <w:r w:rsidRPr="002F4731">
        <w:t>Согласно ст. 18 п.4 Федерального закона "Об образовании в Российской</w:t>
      </w:r>
    </w:p>
    <w:p w:rsidR="00226F6A" w:rsidRPr="002F4731" w:rsidRDefault="00226F6A" w:rsidP="00D85718">
      <w:pPr>
        <w:ind w:firstLine="709"/>
        <w:jc w:val="both"/>
      </w:pPr>
      <w:r w:rsidRPr="002F4731">
        <w:t xml:space="preserve">Федерации" от 29.12.2012 N 273-ФЗ, общеобразовательные организации самостоятельно выбирают </w:t>
      </w:r>
      <w:r w:rsidRPr="002F4731">
        <w:rPr>
          <w:color w:val="000000"/>
        </w:rPr>
        <w:t>1</w:t>
      </w:r>
      <w:r w:rsidRPr="002F4731">
        <w:t>) учебники из числа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bookmarkStart w:id="0" w:name="dst100285"/>
      <w:bookmarkEnd w:id="0"/>
      <w:r w:rsidRPr="002F4731">
        <w:t xml:space="preserve"> 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226F6A" w:rsidRDefault="00B56D78" w:rsidP="00B56D78">
      <w:pPr>
        <w:tabs>
          <w:tab w:val="left" w:pos="709"/>
        </w:tabs>
        <w:ind w:firstLine="709"/>
        <w:jc w:val="both"/>
      </w:pPr>
      <w:r>
        <w:t>Поскольку в 2022/</w:t>
      </w:r>
      <w:r w:rsidR="00226F6A">
        <w:t>2023</w:t>
      </w:r>
      <w:r w:rsidR="00226F6A" w:rsidRPr="002F4731">
        <w:t xml:space="preserve"> учебном году все обучающиеся 10 и 11 классов будут изучать предмет «История» в соответствии с линейной структурой, необходимо </w:t>
      </w:r>
      <w:r w:rsidR="00226F6A">
        <w:t>исключить</w:t>
      </w:r>
      <w:r w:rsidR="00226F6A" w:rsidRPr="002F4731">
        <w:t xml:space="preserve"> на ступени среднего общего образования использование УМК, соответствующих прежней, концентрической структуре изучения предмета.</w:t>
      </w:r>
    </w:p>
    <w:p w:rsidR="00226F6A" w:rsidRPr="002F4731" w:rsidRDefault="00B56D78" w:rsidP="00D85718">
      <w:pPr>
        <w:ind w:firstLine="709"/>
        <w:jc w:val="both"/>
      </w:pPr>
      <w:r>
        <w:t xml:space="preserve">  В 2022/</w:t>
      </w:r>
      <w:r w:rsidR="00226F6A">
        <w:t xml:space="preserve">2023 учебном году могут возникнуть затруднения с использованием учебников по обществознанию для 8 – 9 классов, поскольку есть различия в содержании и порядке изучения тем между ПООП ООО, соответствующей ФГОС ООО 2010 г., по которому ещё обучается большинство школьников, и обновлённой ПООП ООО, включающей в себя ПРП ООО по обществознанию. Эти различия могут негативно повлиять на результаты ВПР и ОГЭ по обществознанию. Рекомендуется в текущем учебном году изучать темы в соответствии с используемым УМК, однако при необходимости дополнить содержание УМК в соответствии с содержанием Универсального кодификатора </w:t>
      </w:r>
      <w:r w:rsidR="00226F6A" w:rsidRPr="002F4731">
        <w:t>для процедур оценки качества образования. Основное общее образование (</w:t>
      </w:r>
      <w:r w:rsidR="00226F6A">
        <w:t>обществознание</w:t>
      </w:r>
      <w:r w:rsidR="00226F6A" w:rsidRPr="002F4731">
        <w:t>).</w:t>
      </w:r>
      <w:r w:rsidR="00226F6A">
        <w:t xml:space="preserve"> </w:t>
      </w:r>
    </w:p>
    <w:p w:rsidR="00226F6A" w:rsidRPr="002F4731" w:rsidRDefault="00226F6A" w:rsidP="00226F6A">
      <w:pPr>
        <w:jc w:val="both"/>
      </w:pPr>
    </w:p>
    <w:p w:rsidR="000A6C57" w:rsidRPr="006C27D4" w:rsidRDefault="000A6C57" w:rsidP="006C27D4">
      <w:pPr>
        <w:tabs>
          <w:tab w:val="left" w:pos="7797"/>
        </w:tabs>
        <w:rPr>
          <w:sz w:val="27"/>
          <w:szCs w:val="27"/>
        </w:rPr>
      </w:pPr>
    </w:p>
    <w:p w:rsidR="006C27D4" w:rsidRPr="00B56D78" w:rsidRDefault="00B56D78" w:rsidP="000A6C57">
      <w:pPr>
        <w:tabs>
          <w:tab w:val="left" w:pos="7797"/>
        </w:tabs>
      </w:pPr>
      <w:r w:rsidRPr="00B56D78">
        <w:t xml:space="preserve">Ректор </w:t>
      </w:r>
      <w:r w:rsidR="007A15F4" w:rsidRPr="00B56D78">
        <w:t xml:space="preserve">             </w:t>
      </w:r>
      <w:r w:rsidR="0036798E" w:rsidRPr="00B56D78">
        <w:t xml:space="preserve">                         </w:t>
      </w:r>
      <w:r w:rsidR="007A15F4" w:rsidRPr="00B56D78">
        <w:t xml:space="preserve">          </w:t>
      </w:r>
      <w:r w:rsidR="006C27D4" w:rsidRPr="00B56D78">
        <w:t xml:space="preserve">     </w:t>
      </w:r>
      <w:r w:rsidR="007A15F4" w:rsidRPr="00B56D78">
        <w:t xml:space="preserve"> </w:t>
      </w:r>
      <w:r w:rsidR="00DE4B73" w:rsidRPr="00B56D78">
        <w:t xml:space="preserve">                               </w:t>
      </w:r>
      <w:r>
        <w:t xml:space="preserve">                             </w:t>
      </w:r>
      <w:r w:rsidRPr="00B56D78">
        <w:t>С.Ю. Тренихина</w:t>
      </w:r>
    </w:p>
    <w:p w:rsidR="0036798E" w:rsidRDefault="0036798E" w:rsidP="007A15F4">
      <w:pPr>
        <w:tabs>
          <w:tab w:val="left" w:pos="7655"/>
        </w:tabs>
        <w:jc w:val="right"/>
        <w:rPr>
          <w:szCs w:val="28"/>
        </w:rPr>
      </w:pPr>
    </w:p>
    <w:p w:rsidR="0036798E" w:rsidRDefault="0036798E" w:rsidP="007A15F4">
      <w:pPr>
        <w:tabs>
          <w:tab w:val="left" w:pos="7655"/>
        </w:tabs>
        <w:jc w:val="right"/>
        <w:rPr>
          <w:szCs w:val="28"/>
        </w:rPr>
      </w:pPr>
    </w:p>
    <w:p w:rsidR="0036798E" w:rsidRDefault="0036798E" w:rsidP="007A15F4">
      <w:pPr>
        <w:tabs>
          <w:tab w:val="left" w:pos="7655"/>
        </w:tabs>
        <w:jc w:val="right"/>
        <w:rPr>
          <w:szCs w:val="28"/>
        </w:rPr>
      </w:pPr>
    </w:p>
    <w:p w:rsidR="0036798E" w:rsidRDefault="0036798E" w:rsidP="007A15F4">
      <w:pPr>
        <w:tabs>
          <w:tab w:val="left" w:pos="7655"/>
        </w:tabs>
        <w:jc w:val="right"/>
        <w:rPr>
          <w:szCs w:val="28"/>
        </w:rPr>
      </w:pPr>
    </w:p>
    <w:p w:rsidR="0036798E" w:rsidRDefault="0036798E" w:rsidP="007A15F4">
      <w:pPr>
        <w:tabs>
          <w:tab w:val="left" w:pos="7655"/>
        </w:tabs>
        <w:jc w:val="right"/>
        <w:rPr>
          <w:szCs w:val="28"/>
        </w:rPr>
      </w:pPr>
    </w:p>
    <w:p w:rsidR="00DE4B73" w:rsidRDefault="00DE4B73" w:rsidP="007A15F4">
      <w:pPr>
        <w:tabs>
          <w:tab w:val="left" w:pos="7655"/>
        </w:tabs>
        <w:jc w:val="right"/>
        <w:rPr>
          <w:szCs w:val="28"/>
        </w:rPr>
      </w:pPr>
    </w:p>
    <w:p w:rsidR="00DE4B73" w:rsidRDefault="00DE4B73" w:rsidP="007A15F4">
      <w:pPr>
        <w:tabs>
          <w:tab w:val="left" w:pos="7655"/>
        </w:tabs>
        <w:jc w:val="right"/>
        <w:rPr>
          <w:szCs w:val="28"/>
        </w:rPr>
      </w:pPr>
    </w:p>
    <w:p w:rsidR="00B56D78" w:rsidRDefault="00B56D78" w:rsidP="007A15F4">
      <w:pPr>
        <w:tabs>
          <w:tab w:val="left" w:pos="7655"/>
        </w:tabs>
        <w:jc w:val="right"/>
        <w:rPr>
          <w:szCs w:val="28"/>
        </w:rPr>
      </w:pPr>
    </w:p>
    <w:p w:rsidR="00B56D78" w:rsidRDefault="00B56D78" w:rsidP="007A15F4">
      <w:pPr>
        <w:tabs>
          <w:tab w:val="left" w:pos="7655"/>
        </w:tabs>
        <w:jc w:val="right"/>
        <w:rPr>
          <w:szCs w:val="28"/>
        </w:rPr>
      </w:pPr>
    </w:p>
    <w:p w:rsidR="00B56D78" w:rsidRDefault="00B56D78" w:rsidP="007A15F4">
      <w:pPr>
        <w:tabs>
          <w:tab w:val="left" w:pos="7655"/>
        </w:tabs>
        <w:jc w:val="right"/>
        <w:rPr>
          <w:szCs w:val="28"/>
        </w:rPr>
      </w:pPr>
    </w:p>
    <w:p w:rsidR="00B56D78" w:rsidRDefault="00B56D78" w:rsidP="00B56D78">
      <w:pPr>
        <w:tabs>
          <w:tab w:val="left" w:pos="7655"/>
        </w:tabs>
        <w:rPr>
          <w:szCs w:val="28"/>
        </w:rPr>
      </w:pPr>
    </w:p>
    <w:p w:rsidR="00B56D78" w:rsidRDefault="00B56D78" w:rsidP="00B56D78">
      <w:pPr>
        <w:tabs>
          <w:tab w:val="left" w:pos="7655"/>
        </w:tabs>
        <w:rPr>
          <w:szCs w:val="28"/>
        </w:rPr>
      </w:pPr>
    </w:p>
    <w:p w:rsidR="00B56D78" w:rsidRDefault="00B56D78" w:rsidP="00B56D78">
      <w:pPr>
        <w:tabs>
          <w:tab w:val="left" w:pos="7655"/>
        </w:tabs>
        <w:rPr>
          <w:szCs w:val="28"/>
        </w:rPr>
      </w:pPr>
    </w:p>
    <w:p w:rsidR="00B56D78" w:rsidRDefault="00B56D78" w:rsidP="00B56D78">
      <w:pPr>
        <w:tabs>
          <w:tab w:val="left" w:pos="7655"/>
        </w:tabs>
        <w:rPr>
          <w:szCs w:val="28"/>
        </w:rPr>
      </w:pPr>
    </w:p>
    <w:p w:rsidR="00B56D78" w:rsidRDefault="00B56D78" w:rsidP="00B56D78">
      <w:pPr>
        <w:tabs>
          <w:tab w:val="left" w:pos="7655"/>
        </w:tabs>
        <w:rPr>
          <w:szCs w:val="28"/>
        </w:rPr>
      </w:pPr>
    </w:p>
    <w:p w:rsidR="00B56D78" w:rsidRDefault="00B56D78" w:rsidP="00B56D78">
      <w:pPr>
        <w:tabs>
          <w:tab w:val="left" w:pos="7655"/>
        </w:tabs>
        <w:rPr>
          <w:szCs w:val="28"/>
        </w:rPr>
      </w:pPr>
    </w:p>
    <w:p w:rsidR="00B56D78" w:rsidRDefault="00B56D78" w:rsidP="00B56D78">
      <w:pPr>
        <w:tabs>
          <w:tab w:val="left" w:pos="7655"/>
        </w:tabs>
        <w:rPr>
          <w:szCs w:val="28"/>
        </w:rPr>
      </w:pPr>
    </w:p>
    <w:p w:rsidR="00B56D78" w:rsidRPr="00B56D78" w:rsidRDefault="00B56D78" w:rsidP="00B56D78">
      <w:pPr>
        <w:tabs>
          <w:tab w:val="left" w:pos="7655"/>
        </w:tabs>
        <w:rPr>
          <w:sz w:val="22"/>
          <w:szCs w:val="22"/>
        </w:rPr>
      </w:pPr>
      <w:r w:rsidRPr="00B56D78">
        <w:rPr>
          <w:sz w:val="22"/>
          <w:szCs w:val="22"/>
        </w:rPr>
        <w:t xml:space="preserve">Светлана Витальевна </w:t>
      </w:r>
      <w:proofErr w:type="spellStart"/>
      <w:r w:rsidRPr="00B56D78">
        <w:rPr>
          <w:sz w:val="22"/>
          <w:szCs w:val="22"/>
        </w:rPr>
        <w:t>Токмянина</w:t>
      </w:r>
      <w:proofErr w:type="spellEnd"/>
    </w:p>
    <w:p w:rsidR="00B56D78" w:rsidRPr="00B56D78" w:rsidRDefault="00B56D78" w:rsidP="00B56D78">
      <w:pPr>
        <w:tabs>
          <w:tab w:val="left" w:pos="7655"/>
        </w:tabs>
        <w:rPr>
          <w:sz w:val="22"/>
          <w:szCs w:val="22"/>
        </w:rPr>
      </w:pPr>
      <w:r w:rsidRPr="00B56D78">
        <w:rPr>
          <w:sz w:val="22"/>
          <w:szCs w:val="22"/>
        </w:rPr>
        <w:t>8 (343) 369-29-86 (доб. 137)</w:t>
      </w:r>
      <w:bookmarkStart w:id="1" w:name="_GoBack"/>
      <w:bookmarkEnd w:id="1"/>
    </w:p>
    <w:sectPr w:rsidR="00B56D78" w:rsidRPr="00B56D78" w:rsidSect="006C27D4">
      <w:footerReference w:type="even" r:id="rId24"/>
      <w:headerReference w:type="first" r:id="rId25"/>
      <w:pgSz w:w="11906" w:h="16838"/>
      <w:pgMar w:top="1134" w:right="851" w:bottom="1134" w:left="1701" w:header="1191" w:footer="45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F84" w:rsidRDefault="00A76F84" w:rsidP="009A4F10">
      <w:r>
        <w:separator/>
      </w:r>
    </w:p>
  </w:endnote>
  <w:endnote w:type="continuationSeparator" w:id="0">
    <w:p w:rsidR="00A76F84" w:rsidRDefault="00A76F84" w:rsidP="009A4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5D1E" w:rsidRDefault="00BE5D1E" w:rsidP="00984E28">
    <w:pPr>
      <w:pStyle w:val="a7"/>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separate"/>
    </w:r>
    <w:r>
      <w:rPr>
        <w:rStyle w:val="af0"/>
        <w:noProof/>
      </w:rPr>
      <w:t>1</w:t>
    </w:r>
    <w:r>
      <w:rPr>
        <w:rStyle w:val="af0"/>
      </w:rPr>
      <w:fldChar w:fldCharType="end"/>
    </w:r>
  </w:p>
  <w:p w:rsidR="00BE5D1E" w:rsidRDefault="00BE5D1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F84" w:rsidRDefault="00A76F84" w:rsidP="009A4F10">
      <w:r>
        <w:separator/>
      </w:r>
    </w:p>
  </w:footnote>
  <w:footnote w:type="continuationSeparator" w:id="0">
    <w:p w:rsidR="00A76F84" w:rsidRDefault="00A76F84" w:rsidP="009A4F10">
      <w:r>
        <w:continuationSeparator/>
      </w:r>
    </w:p>
  </w:footnote>
  <w:footnote w:id="1">
    <w:p w:rsidR="00226F6A" w:rsidRDefault="00226F6A" w:rsidP="00226F6A">
      <w:pPr>
        <w:pStyle w:val="af6"/>
        <w:jc w:val="both"/>
      </w:pPr>
      <w:r>
        <w:rPr>
          <w:rStyle w:val="af8"/>
        </w:rPr>
        <w:footnoteRef/>
      </w:r>
      <w:r>
        <w:t xml:space="preserve"> Федеральный государственный образовательный стандарт основного общего образования, утверждённый Приказом Минпросвещения России от 31.05.2021 № 287, вступает в силу с 1 сентября 2022 г. в обязательном порядке в 5 классах, но ряд школ при наличии условий вводят его также в 6 – 8 и даже в 9 классах. В остальных случаях действует ФГОС ООО в прежней редакции, однако это не исключает возможности применения Примерных рабочих программ ООО.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76" w:type="dxa"/>
      <w:tblLayout w:type="fixed"/>
      <w:tblLook w:val="0000" w:firstRow="0" w:lastRow="0" w:firstColumn="0" w:lastColumn="0" w:noHBand="0" w:noVBand="0"/>
    </w:tblPr>
    <w:tblGrid>
      <w:gridCol w:w="4962"/>
    </w:tblGrid>
    <w:tr w:rsidR="0085476E" w:rsidRPr="00880282" w:rsidTr="00EE237C">
      <w:trPr>
        <w:trHeight w:val="1983"/>
      </w:trPr>
      <w:tc>
        <w:tcPr>
          <w:tcW w:w="4962" w:type="dxa"/>
        </w:tcPr>
        <w:p w:rsidR="00C32084" w:rsidRDefault="0085476E" w:rsidP="00C32084">
          <w:pPr>
            <w:jc w:val="center"/>
            <w:rPr>
              <w:bCs/>
              <w:sz w:val="20"/>
              <w:szCs w:val="20"/>
            </w:rPr>
          </w:pPr>
          <w:r w:rsidRPr="00E3765E">
            <w:rPr>
              <w:bCs/>
              <w:sz w:val="20"/>
              <w:szCs w:val="20"/>
            </w:rPr>
            <w:t xml:space="preserve">МИНИСТЕРСТВО </w:t>
          </w:r>
          <w:r w:rsidR="00C32084">
            <w:rPr>
              <w:bCs/>
              <w:sz w:val="20"/>
              <w:szCs w:val="20"/>
            </w:rPr>
            <w:t>ОБРАЗОВАНИЯ</w:t>
          </w:r>
          <w:r w:rsidRPr="00E3765E">
            <w:rPr>
              <w:bCs/>
              <w:sz w:val="20"/>
              <w:szCs w:val="20"/>
            </w:rPr>
            <w:t xml:space="preserve"> </w:t>
          </w:r>
        </w:p>
        <w:p w:rsidR="00C32084" w:rsidRDefault="0085476E" w:rsidP="00C32084">
          <w:pPr>
            <w:jc w:val="center"/>
            <w:rPr>
              <w:bCs/>
              <w:sz w:val="20"/>
              <w:szCs w:val="20"/>
            </w:rPr>
          </w:pPr>
          <w:r w:rsidRPr="00E3765E">
            <w:rPr>
              <w:bCs/>
              <w:sz w:val="20"/>
              <w:szCs w:val="20"/>
            </w:rPr>
            <w:t xml:space="preserve">И </w:t>
          </w:r>
          <w:r w:rsidR="00C32084">
            <w:rPr>
              <w:bCs/>
              <w:sz w:val="20"/>
              <w:szCs w:val="20"/>
            </w:rPr>
            <w:t>МОЛОДЕЖНОЙ ПОЛИТИКИ</w:t>
          </w:r>
        </w:p>
        <w:p w:rsidR="0085476E" w:rsidRPr="00E3765E" w:rsidRDefault="0085476E" w:rsidP="00C32084">
          <w:pPr>
            <w:jc w:val="center"/>
            <w:rPr>
              <w:sz w:val="20"/>
              <w:szCs w:val="20"/>
            </w:rPr>
          </w:pPr>
          <w:r w:rsidRPr="00E3765E">
            <w:rPr>
              <w:bCs/>
              <w:sz w:val="20"/>
              <w:szCs w:val="20"/>
            </w:rPr>
            <w:t xml:space="preserve"> СВЕРДЛОВСКОЙ ОБЛАСТИ</w:t>
          </w:r>
        </w:p>
        <w:p w:rsidR="0085476E" w:rsidRPr="00317795" w:rsidRDefault="0085476E" w:rsidP="00C32084">
          <w:pPr>
            <w:jc w:val="center"/>
          </w:pPr>
          <w:r w:rsidRPr="00317795">
            <w:t>Государственное автономное образовательное учреждение дополнительного профессионального образования Свердловской области</w:t>
          </w:r>
        </w:p>
        <w:p w:rsidR="0085476E" w:rsidRPr="00317795" w:rsidRDefault="00254178" w:rsidP="00C32084">
          <w:pPr>
            <w:jc w:val="center"/>
          </w:pPr>
          <w:r>
            <w:t>«</w:t>
          </w:r>
          <w:r w:rsidR="0085476E" w:rsidRPr="00317795">
            <w:t>Институт развития образования</w:t>
          </w:r>
          <w:r>
            <w:t>»</w:t>
          </w:r>
          <w:r w:rsidR="0085476E" w:rsidRPr="00317795">
            <w:t xml:space="preserve"> </w:t>
          </w:r>
        </w:p>
        <w:p w:rsidR="0085476E" w:rsidRPr="007564F1" w:rsidRDefault="0085476E" w:rsidP="00C32084">
          <w:pPr>
            <w:jc w:val="center"/>
          </w:pPr>
          <w:r w:rsidRPr="00E3765E">
            <w:t xml:space="preserve">(ГАОУ ДПО СО </w:t>
          </w:r>
          <w:r w:rsidR="00254178">
            <w:t>«</w:t>
          </w:r>
          <w:r w:rsidRPr="00E3765E">
            <w:t>ИРО</w:t>
          </w:r>
          <w:r w:rsidR="00254178">
            <w:t>»</w:t>
          </w:r>
          <w:r w:rsidRPr="00E3765E">
            <w:t>)</w:t>
          </w:r>
        </w:p>
      </w:tc>
    </w:tr>
    <w:tr w:rsidR="0085476E" w:rsidRPr="00880282" w:rsidTr="00EE237C">
      <w:tc>
        <w:tcPr>
          <w:tcW w:w="4962" w:type="dxa"/>
        </w:tcPr>
        <w:p w:rsidR="0085476E" w:rsidRDefault="0085476E" w:rsidP="00C32084">
          <w:pPr>
            <w:jc w:val="center"/>
            <w:rPr>
              <w:sz w:val="20"/>
              <w:szCs w:val="20"/>
            </w:rPr>
          </w:pPr>
          <w:r>
            <w:rPr>
              <w:sz w:val="20"/>
              <w:szCs w:val="20"/>
            </w:rPr>
            <w:t>Академическая</w:t>
          </w:r>
          <w:r w:rsidRPr="00E70631">
            <w:rPr>
              <w:sz w:val="20"/>
              <w:szCs w:val="20"/>
            </w:rPr>
            <w:t xml:space="preserve"> </w:t>
          </w:r>
          <w:r>
            <w:rPr>
              <w:sz w:val="20"/>
              <w:szCs w:val="20"/>
            </w:rPr>
            <w:t xml:space="preserve">ул., д. </w:t>
          </w:r>
          <w:r w:rsidRPr="00E70631">
            <w:rPr>
              <w:sz w:val="20"/>
              <w:szCs w:val="20"/>
            </w:rPr>
            <w:t>16</w:t>
          </w:r>
          <w:r>
            <w:rPr>
              <w:sz w:val="20"/>
              <w:szCs w:val="20"/>
            </w:rPr>
            <w:t>,</w:t>
          </w:r>
          <w:r w:rsidRPr="00E70631">
            <w:rPr>
              <w:sz w:val="20"/>
              <w:szCs w:val="20"/>
            </w:rPr>
            <w:t xml:space="preserve"> </w:t>
          </w:r>
          <w:r>
            <w:rPr>
              <w:sz w:val="20"/>
              <w:szCs w:val="20"/>
            </w:rPr>
            <w:t xml:space="preserve">г. Екатеринбург, </w:t>
          </w:r>
          <w:r w:rsidRPr="00E70631">
            <w:rPr>
              <w:sz w:val="20"/>
              <w:szCs w:val="20"/>
            </w:rPr>
            <w:t>620</w:t>
          </w:r>
          <w:r w:rsidR="000E606F">
            <w:rPr>
              <w:sz w:val="20"/>
              <w:szCs w:val="20"/>
            </w:rPr>
            <w:t>066</w:t>
          </w:r>
        </w:p>
        <w:p w:rsidR="0085476E" w:rsidRDefault="0085476E" w:rsidP="00C32084">
          <w:pPr>
            <w:jc w:val="center"/>
            <w:rPr>
              <w:sz w:val="20"/>
              <w:szCs w:val="20"/>
              <w:lang w:val="en-US"/>
            </w:rPr>
          </w:pPr>
          <w:r>
            <w:rPr>
              <w:sz w:val="20"/>
              <w:szCs w:val="20"/>
            </w:rPr>
            <w:t>факс</w:t>
          </w:r>
          <w:r w:rsidRPr="00E70631">
            <w:rPr>
              <w:sz w:val="20"/>
              <w:szCs w:val="20"/>
              <w:lang w:val="en-US"/>
            </w:rPr>
            <w:t>,</w:t>
          </w:r>
          <w:r w:rsidRPr="00A0308B">
            <w:rPr>
              <w:sz w:val="20"/>
              <w:szCs w:val="20"/>
              <w:lang w:val="en-US"/>
            </w:rPr>
            <w:t xml:space="preserve"> </w:t>
          </w:r>
          <w:r w:rsidRPr="00E70631">
            <w:rPr>
              <w:sz w:val="20"/>
              <w:szCs w:val="20"/>
            </w:rPr>
            <w:t>тел</w:t>
          </w:r>
          <w:r w:rsidRPr="00E70631">
            <w:rPr>
              <w:sz w:val="20"/>
              <w:szCs w:val="20"/>
              <w:lang w:val="en-US"/>
            </w:rPr>
            <w:t>.</w:t>
          </w:r>
          <w:r w:rsidRPr="00A0308B">
            <w:rPr>
              <w:sz w:val="20"/>
              <w:szCs w:val="20"/>
              <w:lang w:val="en-US"/>
            </w:rPr>
            <w:t xml:space="preserve"> </w:t>
          </w:r>
          <w:r>
            <w:rPr>
              <w:sz w:val="20"/>
              <w:szCs w:val="20"/>
              <w:lang w:val="en-US"/>
            </w:rPr>
            <w:t>(343) 369-29-86</w:t>
          </w:r>
          <w:r w:rsidRPr="00C8034E">
            <w:rPr>
              <w:sz w:val="20"/>
              <w:szCs w:val="20"/>
              <w:lang w:val="en-US"/>
            </w:rPr>
            <w:t>;</w:t>
          </w:r>
          <w:r>
            <w:rPr>
              <w:sz w:val="20"/>
              <w:szCs w:val="20"/>
              <w:lang w:val="en-US"/>
            </w:rPr>
            <w:t xml:space="preserve"> </w:t>
          </w:r>
          <w:r>
            <w:rPr>
              <w:sz w:val="20"/>
              <w:szCs w:val="20"/>
            </w:rPr>
            <w:t>е</w:t>
          </w:r>
          <w:r w:rsidRPr="00E70631">
            <w:rPr>
              <w:sz w:val="20"/>
              <w:szCs w:val="20"/>
              <w:lang w:val="en-US"/>
            </w:rPr>
            <w:t xml:space="preserve">-mail: </w:t>
          </w:r>
          <w:r w:rsidR="0010211A">
            <w:fldChar w:fldCharType="begin"/>
          </w:r>
          <w:r w:rsidR="0010211A" w:rsidRPr="0010211A">
            <w:rPr>
              <w:lang w:val="en-US"/>
            </w:rPr>
            <w:instrText xml:space="preserve"> HYPERLINK "mailto:irro" \l "irro.ru" </w:instrText>
          </w:r>
          <w:r w:rsidR="0010211A">
            <w:fldChar w:fldCharType="separate"/>
          </w:r>
          <w:r w:rsidRPr="00A3137F">
            <w:rPr>
              <w:rStyle w:val="a4"/>
              <w:color w:val="auto"/>
              <w:sz w:val="20"/>
              <w:szCs w:val="20"/>
              <w:u w:val="none"/>
              <w:lang w:val="en-US"/>
            </w:rPr>
            <w:t>irro</w:t>
          </w:r>
          <w:r w:rsidRPr="00A3137F">
            <w:rPr>
              <w:rStyle w:val="a4"/>
              <w:color w:val="auto"/>
              <w:sz w:val="20"/>
              <w:szCs w:val="20"/>
              <w:u w:val="none"/>
              <w:lang w:val="en-US"/>
            </w:rPr>
            <w:sym w:font="Times New Roman" w:char="0040"/>
          </w:r>
          <w:r w:rsidRPr="00A3137F">
            <w:rPr>
              <w:rStyle w:val="a4"/>
              <w:color w:val="auto"/>
              <w:sz w:val="20"/>
              <w:szCs w:val="20"/>
              <w:u w:val="none"/>
              <w:lang w:val="en-US"/>
            </w:rPr>
            <w:t>irro.ru</w:t>
          </w:r>
          <w:r w:rsidR="0010211A">
            <w:rPr>
              <w:rStyle w:val="a4"/>
              <w:color w:val="auto"/>
              <w:sz w:val="20"/>
              <w:szCs w:val="20"/>
              <w:u w:val="none"/>
              <w:lang w:val="en-US"/>
            </w:rPr>
            <w:fldChar w:fldCharType="end"/>
          </w:r>
        </w:p>
        <w:p w:rsidR="0085476E" w:rsidRPr="000E48CE" w:rsidRDefault="0085476E" w:rsidP="00C32084">
          <w:pPr>
            <w:jc w:val="center"/>
            <w:rPr>
              <w:sz w:val="20"/>
              <w:szCs w:val="20"/>
            </w:rPr>
          </w:pPr>
          <w:r w:rsidRPr="000E48CE">
            <w:rPr>
              <w:sz w:val="20"/>
              <w:szCs w:val="20"/>
              <w:lang w:val="en-US"/>
            </w:rPr>
            <w:t>http</w:t>
          </w:r>
          <w:r w:rsidRPr="000E48CE">
            <w:rPr>
              <w:sz w:val="20"/>
              <w:szCs w:val="20"/>
            </w:rPr>
            <w:t>://</w:t>
          </w:r>
          <w:r w:rsidRPr="000E48CE">
            <w:rPr>
              <w:sz w:val="20"/>
              <w:szCs w:val="20"/>
              <w:lang w:val="en-US"/>
            </w:rPr>
            <w:t>www</w:t>
          </w:r>
          <w:r w:rsidRPr="000E48CE">
            <w:rPr>
              <w:sz w:val="20"/>
              <w:szCs w:val="20"/>
            </w:rPr>
            <w:t>.</w:t>
          </w:r>
          <w:proofErr w:type="spellStart"/>
          <w:r w:rsidRPr="000E48CE">
            <w:rPr>
              <w:sz w:val="20"/>
              <w:szCs w:val="20"/>
              <w:lang w:val="en-US"/>
            </w:rPr>
            <w:t>irro</w:t>
          </w:r>
          <w:proofErr w:type="spellEnd"/>
          <w:r w:rsidRPr="000E48CE">
            <w:rPr>
              <w:sz w:val="20"/>
              <w:szCs w:val="20"/>
            </w:rPr>
            <w:t>.</w:t>
          </w:r>
          <w:proofErr w:type="spellStart"/>
          <w:r w:rsidRPr="000E48CE">
            <w:rPr>
              <w:sz w:val="20"/>
              <w:szCs w:val="20"/>
              <w:lang w:val="en-US"/>
            </w:rPr>
            <w:t>ru</w:t>
          </w:r>
          <w:proofErr w:type="spellEnd"/>
        </w:p>
        <w:p w:rsidR="0085476E" w:rsidRDefault="0085476E" w:rsidP="00C32084">
          <w:pPr>
            <w:jc w:val="center"/>
            <w:rPr>
              <w:sz w:val="20"/>
              <w:szCs w:val="20"/>
            </w:rPr>
          </w:pPr>
          <w:r w:rsidRPr="00E70631">
            <w:rPr>
              <w:sz w:val="20"/>
              <w:szCs w:val="20"/>
            </w:rPr>
            <w:t>ОКПО 05172361</w:t>
          </w:r>
          <w:r>
            <w:rPr>
              <w:sz w:val="20"/>
              <w:szCs w:val="20"/>
            </w:rPr>
            <w:t>; ОГРН</w:t>
          </w:r>
          <w:r w:rsidRPr="00E70631">
            <w:rPr>
              <w:sz w:val="20"/>
              <w:szCs w:val="20"/>
            </w:rPr>
            <w:t xml:space="preserve"> </w:t>
          </w:r>
          <w:r>
            <w:rPr>
              <w:sz w:val="20"/>
              <w:szCs w:val="20"/>
            </w:rPr>
            <w:t>1026604963736;</w:t>
          </w:r>
        </w:p>
        <w:p w:rsidR="0085476E" w:rsidRPr="00E70631" w:rsidRDefault="0085476E" w:rsidP="00C32084">
          <w:pPr>
            <w:jc w:val="center"/>
            <w:rPr>
              <w:sz w:val="20"/>
              <w:szCs w:val="20"/>
            </w:rPr>
          </w:pPr>
          <w:r w:rsidRPr="00E70631">
            <w:rPr>
              <w:sz w:val="20"/>
              <w:szCs w:val="20"/>
            </w:rPr>
            <w:t>ИНН</w:t>
          </w:r>
          <w:r>
            <w:rPr>
              <w:sz w:val="20"/>
              <w:szCs w:val="20"/>
            </w:rPr>
            <w:t>/КПП</w:t>
          </w:r>
          <w:r w:rsidRPr="00E70631">
            <w:rPr>
              <w:sz w:val="20"/>
              <w:szCs w:val="20"/>
            </w:rPr>
            <w:t xml:space="preserve"> 6662056567</w:t>
          </w:r>
          <w:r w:rsidR="00C32084">
            <w:rPr>
              <w:sz w:val="20"/>
              <w:szCs w:val="20"/>
            </w:rPr>
            <w:t>/</w:t>
          </w:r>
          <w:r w:rsidR="00754A0E">
            <w:rPr>
              <w:sz w:val="20"/>
              <w:szCs w:val="20"/>
            </w:rPr>
            <w:t>66</w:t>
          </w:r>
          <w:r w:rsidR="00E26849">
            <w:rPr>
              <w:sz w:val="20"/>
              <w:szCs w:val="20"/>
            </w:rPr>
            <w:t>70010</w:t>
          </w:r>
          <w:r w:rsidR="00754A0E">
            <w:rPr>
              <w:sz w:val="20"/>
              <w:szCs w:val="20"/>
            </w:rPr>
            <w:t>01</w:t>
          </w:r>
        </w:p>
      </w:tc>
    </w:tr>
    <w:tr w:rsidR="0085476E" w:rsidRPr="00880282" w:rsidTr="00EE237C">
      <w:trPr>
        <w:trHeight w:val="240"/>
      </w:trPr>
      <w:tc>
        <w:tcPr>
          <w:tcW w:w="4962" w:type="dxa"/>
        </w:tcPr>
        <w:p w:rsidR="0085476E" w:rsidRPr="00880282" w:rsidRDefault="0085476E" w:rsidP="003A62C5"/>
        <w:p w:rsidR="0085476E" w:rsidRPr="00880282" w:rsidRDefault="0085476E" w:rsidP="006D5EB1">
          <w:pPr>
            <w:jc w:val="center"/>
            <w:rPr>
              <w:sz w:val="18"/>
            </w:rPr>
          </w:pPr>
          <w:r>
            <w:rPr>
              <w:sz w:val="18"/>
            </w:rPr>
            <w:t xml:space="preserve">________________________ </w:t>
          </w:r>
          <w:r w:rsidRPr="00880282">
            <w:rPr>
              <w:sz w:val="18"/>
            </w:rPr>
            <w:t>№</w:t>
          </w:r>
          <w:r>
            <w:rPr>
              <w:sz w:val="18"/>
            </w:rPr>
            <w:t xml:space="preserve"> </w:t>
          </w:r>
          <w:r w:rsidRPr="00880282">
            <w:rPr>
              <w:sz w:val="18"/>
            </w:rPr>
            <w:t>_____</w:t>
          </w:r>
          <w:r>
            <w:rPr>
              <w:sz w:val="18"/>
            </w:rPr>
            <w:t>_______________</w:t>
          </w:r>
        </w:p>
      </w:tc>
    </w:tr>
    <w:tr w:rsidR="0085476E" w:rsidRPr="00880282" w:rsidTr="00EE237C">
      <w:tc>
        <w:tcPr>
          <w:tcW w:w="4962" w:type="dxa"/>
        </w:tcPr>
        <w:p w:rsidR="003A62C5" w:rsidRPr="003A62C5" w:rsidRDefault="00257F7B" w:rsidP="003A62C5">
          <w:pPr>
            <w:jc w:val="center"/>
            <w:rPr>
              <w:sz w:val="15"/>
              <w:szCs w:val="22"/>
            </w:rPr>
          </w:pPr>
          <w:r>
            <w:rPr>
              <w:noProof/>
              <w:sz w:val="15"/>
              <w:szCs w:val="22"/>
            </w:rPr>
            <mc:AlternateContent>
              <mc:Choice Requires="wps">
                <w:drawing>
                  <wp:anchor distT="0" distB="0" distL="114300" distR="114300" simplePos="0" relativeHeight="251657728" behindDoc="0" locked="0" layoutInCell="0" allowOverlap="1">
                    <wp:simplePos x="0" y="0"/>
                    <wp:positionH relativeFrom="column">
                      <wp:posOffset>553720</wp:posOffset>
                    </wp:positionH>
                    <wp:positionV relativeFrom="paragraph">
                      <wp:posOffset>64135</wp:posOffset>
                    </wp:positionV>
                    <wp:extent cx="748030" cy="14287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030" cy="142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15F4" w:rsidRPr="007A15F4" w:rsidRDefault="007A15F4" w:rsidP="007A15F4">
                                <w:pPr>
                                  <w:jc w:val="center"/>
                                  <w:rPr>
                                    <w:sz w:val="1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43.6pt;margin-top:5.05pt;width:58.9pt;height:1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" o:allowincell="f" filled="f" stroked="f" strokeweight="1pt">
                    <v:textbox inset="1pt,1pt,1pt,1pt">
                      <w:txbxContent>
                        <w:p w:rsidR="007A15F4" w:rsidRPr="007A15F4" w:rsidRDefault="007A15F4" w:rsidP="007A15F4">
                          <w:pPr>
                            <w:jc w:val="center"/>
                            <w:rPr>
                              <w:sz w:val="18"/>
                            </w:rPr>
                          </w:pPr>
                        </w:p>
                      </w:txbxContent>
                    </v:textbox>
                  </v:rect>
                </w:pict>
              </mc:Fallback>
            </mc:AlternateContent>
          </w:r>
          <w:r>
            <w:rPr>
              <w:noProof/>
              <w:sz w:val="15"/>
              <w:szCs w:val="22"/>
            </w:rPr>
            <mc:AlternateContent>
              <mc:Choice Requires="wps">
                <w:drawing>
                  <wp:anchor distT="0" distB="0" distL="114300" distR="114300" simplePos="0" relativeHeight="251658752" behindDoc="0" locked="0" layoutInCell="0" allowOverlap="1">
                    <wp:simplePos x="0" y="0"/>
                    <wp:positionH relativeFrom="column">
                      <wp:posOffset>1739265</wp:posOffset>
                    </wp:positionH>
                    <wp:positionV relativeFrom="paragraph">
                      <wp:posOffset>64135</wp:posOffset>
                    </wp:positionV>
                    <wp:extent cx="748030" cy="142875"/>
                    <wp:effectExtent l="0" t="0" r="4445"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030" cy="142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15F4" w:rsidRPr="007A15F4" w:rsidRDefault="007A15F4" w:rsidP="007A15F4">
                                <w:pPr>
                                  <w:jc w:val="center"/>
                                  <w:rPr>
                                    <w:sz w:val="1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left:0;text-align:left;margin-left:136.95pt;margin-top:5.05pt;width:58.9pt;height: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" o:allowincell="f" filled="f" stroked="f" strokeweight="1pt">
                    <v:textbox inset="1pt,1pt,1pt,1pt">
                      <w:txbxContent>
                        <w:p w:rsidR="007A15F4" w:rsidRPr="007A15F4" w:rsidRDefault="007A15F4" w:rsidP="007A15F4">
                          <w:pPr>
                            <w:jc w:val="center"/>
                            <w:rPr>
                              <w:sz w:val="18"/>
                            </w:rPr>
                          </w:pPr>
                        </w:p>
                      </w:txbxContent>
                    </v:textbox>
                  </v:rect>
                </w:pict>
              </mc:Fallback>
            </mc:AlternateContent>
          </w:r>
          <w:r>
            <w:rPr>
              <w:noProof/>
              <w:sz w:val="15"/>
              <w:szCs w:val="22"/>
            </w:rPr>
            <mc:AlternateContent>
              <mc:Choice Requires="wps">
                <w:drawing>
                  <wp:anchor distT="0" distB="0" distL="114300" distR="114300" simplePos="0" relativeHeight="251656704" behindDoc="0" locked="0" layoutInCell="0" allowOverlap="1">
                    <wp:simplePos x="0" y="0"/>
                    <wp:positionH relativeFrom="column">
                      <wp:posOffset>2181225</wp:posOffset>
                    </wp:positionH>
                    <wp:positionV relativeFrom="paragraph">
                      <wp:posOffset>1967865</wp:posOffset>
                    </wp:positionV>
                    <wp:extent cx="1032510" cy="247650"/>
                    <wp:effectExtent l="3810" t="0" r="1905"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2510" cy="2476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15F4" w:rsidRPr="004826EB" w:rsidRDefault="007A15F4" w:rsidP="007A15F4">
                                <w:pPr>
                                  <w:jc w:val="center"/>
                                </w:pPr>
                              </w:p>
                            </w:txbxContent>
                          </wps:txbx>
                          <wps:bodyPr rot="0" vert="horz" wrap="square" lIns="0" tIns="12700" rIns="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0" style="position:absolute;left:0;text-align:left;margin-left:171.75pt;margin-top:154.95pt;width:81.3pt;height:1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" o:allowincell="f" filled="f" stroked="f" strokeweight="1pt">
                    <v:textbox inset="0,1pt,0,1pt">
                      <w:txbxContent>
                        <w:p w:rsidR="007A15F4" w:rsidRPr="004826EB" w:rsidRDefault="007A15F4" w:rsidP="007A15F4">
                          <w:pPr>
                            <w:jc w:val="center"/>
                          </w:pPr>
                        </w:p>
                      </w:txbxContent>
                    </v:textbox>
                  </v:rect>
                </w:pict>
              </mc:Fallback>
            </mc:AlternateContent>
          </w:r>
        </w:p>
        <w:p w:rsidR="003A62C5" w:rsidRPr="003A62C5" w:rsidRDefault="0085476E" w:rsidP="0062212C">
          <w:pPr>
            <w:jc w:val="center"/>
            <w:rPr>
              <w:sz w:val="13"/>
              <w:szCs w:val="21"/>
            </w:rPr>
          </w:pPr>
          <w:r>
            <w:rPr>
              <w:sz w:val="18"/>
            </w:rPr>
            <w:t>На №</w:t>
          </w:r>
          <w:r w:rsidR="00466025">
            <w:rPr>
              <w:sz w:val="18"/>
            </w:rPr>
            <w:t xml:space="preserve"> </w:t>
          </w:r>
          <w:r w:rsidR="0062212C">
            <w:rPr>
              <w:sz w:val="18"/>
            </w:rPr>
            <w:t>____</w:t>
          </w:r>
          <w:r w:rsidR="007A15F4">
            <w:rPr>
              <w:sz w:val="18"/>
            </w:rPr>
            <w:t>_______</w:t>
          </w:r>
          <w:r w:rsidR="0062212C">
            <w:rPr>
              <w:sz w:val="18"/>
            </w:rPr>
            <w:t>_____</w:t>
          </w:r>
          <w:r w:rsidR="00F24AC6">
            <w:rPr>
              <w:sz w:val="18"/>
            </w:rPr>
            <w:t xml:space="preserve"> </w:t>
          </w:r>
          <w:r w:rsidRPr="00880282">
            <w:rPr>
              <w:sz w:val="18"/>
            </w:rPr>
            <w:t>от</w:t>
          </w:r>
          <w:r>
            <w:rPr>
              <w:sz w:val="18"/>
            </w:rPr>
            <w:t xml:space="preserve"> </w:t>
          </w:r>
          <w:r w:rsidR="0062212C">
            <w:rPr>
              <w:sz w:val="18"/>
            </w:rPr>
            <w:t>___</w:t>
          </w:r>
          <w:r w:rsidR="007A15F4">
            <w:rPr>
              <w:sz w:val="18"/>
            </w:rPr>
            <w:t>_____________</w:t>
          </w:r>
          <w:r w:rsidR="0062212C">
            <w:rPr>
              <w:sz w:val="18"/>
            </w:rPr>
            <w:t>_______</w:t>
          </w:r>
        </w:p>
      </w:tc>
    </w:tr>
  </w:tbl>
  <w:p w:rsidR="0085476E" w:rsidRDefault="0085476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A155E"/>
    <w:multiLevelType w:val="hybridMultilevel"/>
    <w:tmpl w:val="EAD6C60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
    <w:nsid w:val="09AE0611"/>
    <w:multiLevelType w:val="hybridMultilevel"/>
    <w:tmpl w:val="E2964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377CFE"/>
    <w:multiLevelType w:val="multilevel"/>
    <w:tmpl w:val="FF7CC73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F2D582F"/>
    <w:multiLevelType w:val="hybridMultilevel"/>
    <w:tmpl w:val="A082336C"/>
    <w:lvl w:ilvl="0" w:tplc="39F6DD22">
      <w:start w:val="1"/>
      <w:numFmt w:val="decimal"/>
      <w:lvlText w:val="%1."/>
      <w:lvlJc w:val="left"/>
      <w:pPr>
        <w:ind w:left="927" w:hanging="360"/>
      </w:pPr>
      <w:rPr>
        <w:rFonts w:hint="default"/>
        <w:b/>
        <w:bCs/>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7763475"/>
    <w:multiLevelType w:val="hybridMultilevel"/>
    <w:tmpl w:val="A082336C"/>
    <w:lvl w:ilvl="0" w:tplc="FFFFFFFF">
      <w:start w:val="1"/>
      <w:numFmt w:val="decimal"/>
      <w:lvlText w:val="%1."/>
      <w:lvlJc w:val="left"/>
      <w:pPr>
        <w:ind w:left="927" w:hanging="360"/>
      </w:pPr>
      <w:rPr>
        <w:rFonts w:hint="default"/>
        <w:b/>
        <w:bCs/>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nsid w:val="19742DF6"/>
    <w:multiLevelType w:val="hybridMultilevel"/>
    <w:tmpl w:val="2114405A"/>
    <w:lvl w:ilvl="0" w:tplc="04190011">
      <w:start w:val="1"/>
      <w:numFmt w:val="decimal"/>
      <w:lvlText w:val="%1)"/>
      <w:lvlJc w:val="left"/>
      <w:pPr>
        <w:ind w:left="1070" w:hanging="360"/>
      </w:pPr>
      <w:rPr>
        <w:rFonts w:hint="default"/>
      </w:rPr>
    </w:lvl>
    <w:lvl w:ilvl="1" w:tplc="04190003" w:tentative="1">
      <w:start w:val="1"/>
      <w:numFmt w:val="bullet"/>
      <w:lvlText w:val="o"/>
      <w:lvlJc w:val="left"/>
      <w:pPr>
        <w:ind w:left="1070" w:hanging="360"/>
      </w:pPr>
      <w:rPr>
        <w:rFonts w:ascii="Courier New" w:hAnsi="Courier New" w:cs="Courier New" w:hint="default"/>
      </w:rPr>
    </w:lvl>
    <w:lvl w:ilvl="2" w:tplc="04190005" w:tentative="1">
      <w:start w:val="1"/>
      <w:numFmt w:val="bullet"/>
      <w:lvlText w:val=""/>
      <w:lvlJc w:val="left"/>
      <w:pPr>
        <w:ind w:left="1790" w:hanging="360"/>
      </w:pPr>
      <w:rPr>
        <w:rFonts w:ascii="Wingdings" w:hAnsi="Wingdings" w:hint="default"/>
      </w:rPr>
    </w:lvl>
    <w:lvl w:ilvl="3" w:tplc="04190001" w:tentative="1">
      <w:start w:val="1"/>
      <w:numFmt w:val="bullet"/>
      <w:lvlText w:val=""/>
      <w:lvlJc w:val="left"/>
      <w:pPr>
        <w:ind w:left="2510" w:hanging="360"/>
      </w:pPr>
      <w:rPr>
        <w:rFonts w:ascii="Symbol" w:hAnsi="Symbol" w:hint="default"/>
      </w:rPr>
    </w:lvl>
    <w:lvl w:ilvl="4" w:tplc="04190003" w:tentative="1">
      <w:start w:val="1"/>
      <w:numFmt w:val="bullet"/>
      <w:lvlText w:val="o"/>
      <w:lvlJc w:val="left"/>
      <w:pPr>
        <w:ind w:left="3230" w:hanging="360"/>
      </w:pPr>
      <w:rPr>
        <w:rFonts w:ascii="Courier New" w:hAnsi="Courier New" w:cs="Courier New" w:hint="default"/>
      </w:rPr>
    </w:lvl>
    <w:lvl w:ilvl="5" w:tplc="04190005" w:tentative="1">
      <w:start w:val="1"/>
      <w:numFmt w:val="bullet"/>
      <w:lvlText w:val=""/>
      <w:lvlJc w:val="left"/>
      <w:pPr>
        <w:ind w:left="3950" w:hanging="360"/>
      </w:pPr>
      <w:rPr>
        <w:rFonts w:ascii="Wingdings" w:hAnsi="Wingdings" w:hint="default"/>
      </w:rPr>
    </w:lvl>
    <w:lvl w:ilvl="6" w:tplc="04190001" w:tentative="1">
      <w:start w:val="1"/>
      <w:numFmt w:val="bullet"/>
      <w:lvlText w:val=""/>
      <w:lvlJc w:val="left"/>
      <w:pPr>
        <w:ind w:left="4670" w:hanging="360"/>
      </w:pPr>
      <w:rPr>
        <w:rFonts w:ascii="Symbol" w:hAnsi="Symbol" w:hint="default"/>
      </w:rPr>
    </w:lvl>
    <w:lvl w:ilvl="7" w:tplc="04190003" w:tentative="1">
      <w:start w:val="1"/>
      <w:numFmt w:val="bullet"/>
      <w:lvlText w:val="o"/>
      <w:lvlJc w:val="left"/>
      <w:pPr>
        <w:ind w:left="5390" w:hanging="360"/>
      </w:pPr>
      <w:rPr>
        <w:rFonts w:ascii="Courier New" w:hAnsi="Courier New" w:cs="Courier New" w:hint="default"/>
      </w:rPr>
    </w:lvl>
    <w:lvl w:ilvl="8" w:tplc="04190005" w:tentative="1">
      <w:start w:val="1"/>
      <w:numFmt w:val="bullet"/>
      <w:lvlText w:val=""/>
      <w:lvlJc w:val="left"/>
      <w:pPr>
        <w:ind w:left="6110" w:hanging="360"/>
      </w:pPr>
      <w:rPr>
        <w:rFonts w:ascii="Wingdings" w:hAnsi="Wingdings" w:hint="default"/>
      </w:rPr>
    </w:lvl>
  </w:abstractNum>
  <w:abstractNum w:abstractNumId="6">
    <w:nsid w:val="1B1235FD"/>
    <w:multiLevelType w:val="hybridMultilevel"/>
    <w:tmpl w:val="917A6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744A73"/>
    <w:multiLevelType w:val="hybridMultilevel"/>
    <w:tmpl w:val="9ED6153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FBF12BD"/>
    <w:multiLevelType w:val="hybridMultilevel"/>
    <w:tmpl w:val="0B3E9D1E"/>
    <w:lvl w:ilvl="0" w:tplc="03FC46B0">
      <w:start w:val="1"/>
      <w:numFmt w:val="bullet"/>
      <w:lvlText w:val="-"/>
      <w:lvlJc w:val="left"/>
      <w:pPr>
        <w:ind w:left="360" w:hanging="360"/>
      </w:pPr>
      <w:rPr>
        <w:rFonts w:ascii="Symbol" w:hAnsi="Symbol" w:hint="default"/>
      </w:rPr>
    </w:lvl>
    <w:lvl w:ilvl="1" w:tplc="04190003" w:tentative="1">
      <w:start w:val="1"/>
      <w:numFmt w:val="bullet"/>
      <w:lvlText w:val="o"/>
      <w:lvlJc w:val="left"/>
      <w:pPr>
        <w:ind w:left="260" w:hanging="360"/>
      </w:pPr>
      <w:rPr>
        <w:rFonts w:ascii="Courier New" w:hAnsi="Courier New" w:cs="Courier New" w:hint="default"/>
      </w:rPr>
    </w:lvl>
    <w:lvl w:ilvl="2" w:tplc="04190005" w:tentative="1">
      <w:start w:val="1"/>
      <w:numFmt w:val="bullet"/>
      <w:lvlText w:val=""/>
      <w:lvlJc w:val="left"/>
      <w:pPr>
        <w:ind w:left="980" w:hanging="360"/>
      </w:pPr>
      <w:rPr>
        <w:rFonts w:ascii="Wingdings" w:hAnsi="Wingdings" w:hint="default"/>
      </w:rPr>
    </w:lvl>
    <w:lvl w:ilvl="3" w:tplc="04190001" w:tentative="1">
      <w:start w:val="1"/>
      <w:numFmt w:val="bullet"/>
      <w:lvlText w:val=""/>
      <w:lvlJc w:val="left"/>
      <w:pPr>
        <w:ind w:left="1700" w:hanging="360"/>
      </w:pPr>
      <w:rPr>
        <w:rFonts w:ascii="Symbol" w:hAnsi="Symbol" w:hint="default"/>
      </w:rPr>
    </w:lvl>
    <w:lvl w:ilvl="4" w:tplc="04190003" w:tentative="1">
      <w:start w:val="1"/>
      <w:numFmt w:val="bullet"/>
      <w:lvlText w:val="o"/>
      <w:lvlJc w:val="left"/>
      <w:pPr>
        <w:ind w:left="2420" w:hanging="360"/>
      </w:pPr>
      <w:rPr>
        <w:rFonts w:ascii="Courier New" w:hAnsi="Courier New" w:cs="Courier New" w:hint="default"/>
      </w:rPr>
    </w:lvl>
    <w:lvl w:ilvl="5" w:tplc="04190005" w:tentative="1">
      <w:start w:val="1"/>
      <w:numFmt w:val="bullet"/>
      <w:lvlText w:val=""/>
      <w:lvlJc w:val="left"/>
      <w:pPr>
        <w:ind w:left="3140" w:hanging="360"/>
      </w:pPr>
      <w:rPr>
        <w:rFonts w:ascii="Wingdings" w:hAnsi="Wingdings" w:hint="default"/>
      </w:rPr>
    </w:lvl>
    <w:lvl w:ilvl="6" w:tplc="04190001" w:tentative="1">
      <w:start w:val="1"/>
      <w:numFmt w:val="bullet"/>
      <w:lvlText w:val=""/>
      <w:lvlJc w:val="left"/>
      <w:pPr>
        <w:ind w:left="3860" w:hanging="360"/>
      </w:pPr>
      <w:rPr>
        <w:rFonts w:ascii="Symbol" w:hAnsi="Symbol" w:hint="default"/>
      </w:rPr>
    </w:lvl>
    <w:lvl w:ilvl="7" w:tplc="04190003" w:tentative="1">
      <w:start w:val="1"/>
      <w:numFmt w:val="bullet"/>
      <w:lvlText w:val="o"/>
      <w:lvlJc w:val="left"/>
      <w:pPr>
        <w:ind w:left="4580" w:hanging="360"/>
      </w:pPr>
      <w:rPr>
        <w:rFonts w:ascii="Courier New" w:hAnsi="Courier New" w:cs="Courier New" w:hint="default"/>
      </w:rPr>
    </w:lvl>
    <w:lvl w:ilvl="8" w:tplc="04190005" w:tentative="1">
      <w:start w:val="1"/>
      <w:numFmt w:val="bullet"/>
      <w:lvlText w:val=""/>
      <w:lvlJc w:val="left"/>
      <w:pPr>
        <w:ind w:left="5300" w:hanging="360"/>
      </w:pPr>
      <w:rPr>
        <w:rFonts w:ascii="Wingdings" w:hAnsi="Wingdings" w:hint="default"/>
      </w:rPr>
    </w:lvl>
  </w:abstractNum>
  <w:abstractNum w:abstractNumId="9">
    <w:nsid w:val="23801A8A"/>
    <w:multiLevelType w:val="hybridMultilevel"/>
    <w:tmpl w:val="544407BA"/>
    <w:lvl w:ilvl="0" w:tplc="D9D2D548">
      <w:start w:val="1"/>
      <w:numFmt w:val="decimal"/>
      <w:lvlText w:val="%1."/>
      <w:lvlJc w:val="left"/>
      <w:pPr>
        <w:ind w:left="2391" w:hanging="975"/>
      </w:pPr>
      <w:rPr>
        <w:rFonts w:hint="default"/>
        <w:b w:val="0"/>
        <w:i w:val="0"/>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0">
    <w:nsid w:val="250A3D16"/>
    <w:multiLevelType w:val="hybridMultilevel"/>
    <w:tmpl w:val="789A51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132E84"/>
    <w:multiLevelType w:val="hybridMultilevel"/>
    <w:tmpl w:val="1812C25C"/>
    <w:lvl w:ilvl="0" w:tplc="3E5A5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1F11A6F"/>
    <w:multiLevelType w:val="hybridMultilevel"/>
    <w:tmpl w:val="50A2E4E2"/>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35E432E0"/>
    <w:multiLevelType w:val="hybridMultilevel"/>
    <w:tmpl w:val="EC9E0C4A"/>
    <w:lvl w:ilvl="0" w:tplc="D3AAD882">
      <w:start w:val="1"/>
      <w:numFmt w:val="decimal"/>
      <w:lvlText w:val="%1."/>
      <w:lvlJc w:val="left"/>
      <w:pPr>
        <w:ind w:left="720" w:hanging="360"/>
      </w:pPr>
      <w:rPr>
        <w:rFonts w:eastAsia="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8B12571"/>
    <w:multiLevelType w:val="hybridMultilevel"/>
    <w:tmpl w:val="50AA0E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9360337"/>
    <w:multiLevelType w:val="hybridMultilevel"/>
    <w:tmpl w:val="F42A71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852A38"/>
    <w:multiLevelType w:val="hybridMultilevel"/>
    <w:tmpl w:val="AD40E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E051DE"/>
    <w:multiLevelType w:val="hybridMultilevel"/>
    <w:tmpl w:val="3F88BEDE"/>
    <w:lvl w:ilvl="0" w:tplc="F7FAD8D2">
      <w:start w:val="1"/>
      <w:numFmt w:val="decimal"/>
      <w:lvlText w:val="%1."/>
      <w:lvlJc w:val="left"/>
      <w:pPr>
        <w:ind w:left="1069"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E016F77"/>
    <w:multiLevelType w:val="hybridMultilevel"/>
    <w:tmpl w:val="65E0BA72"/>
    <w:lvl w:ilvl="0" w:tplc="04190011">
      <w:start w:val="1"/>
      <w:numFmt w:val="decimal"/>
      <w:lvlText w:val="%1)"/>
      <w:lvlJc w:val="left"/>
      <w:pPr>
        <w:ind w:left="1070" w:hanging="360"/>
      </w:pPr>
      <w:rPr>
        <w:rFonts w:hint="default"/>
      </w:rPr>
    </w:lvl>
    <w:lvl w:ilvl="1" w:tplc="04190003" w:tentative="1">
      <w:start w:val="1"/>
      <w:numFmt w:val="bullet"/>
      <w:lvlText w:val="o"/>
      <w:lvlJc w:val="left"/>
      <w:pPr>
        <w:ind w:left="1835" w:hanging="360"/>
      </w:pPr>
      <w:rPr>
        <w:rFonts w:ascii="Courier New" w:hAnsi="Courier New" w:cs="Courier New" w:hint="default"/>
      </w:rPr>
    </w:lvl>
    <w:lvl w:ilvl="2" w:tplc="04190005" w:tentative="1">
      <w:start w:val="1"/>
      <w:numFmt w:val="bullet"/>
      <w:lvlText w:val=""/>
      <w:lvlJc w:val="left"/>
      <w:pPr>
        <w:ind w:left="2555" w:hanging="360"/>
      </w:pPr>
      <w:rPr>
        <w:rFonts w:ascii="Wingdings" w:hAnsi="Wingdings" w:hint="default"/>
      </w:rPr>
    </w:lvl>
    <w:lvl w:ilvl="3" w:tplc="04190001" w:tentative="1">
      <w:start w:val="1"/>
      <w:numFmt w:val="bullet"/>
      <w:lvlText w:val=""/>
      <w:lvlJc w:val="left"/>
      <w:pPr>
        <w:ind w:left="3275" w:hanging="360"/>
      </w:pPr>
      <w:rPr>
        <w:rFonts w:ascii="Symbol" w:hAnsi="Symbol" w:hint="default"/>
      </w:rPr>
    </w:lvl>
    <w:lvl w:ilvl="4" w:tplc="04190003" w:tentative="1">
      <w:start w:val="1"/>
      <w:numFmt w:val="bullet"/>
      <w:lvlText w:val="o"/>
      <w:lvlJc w:val="left"/>
      <w:pPr>
        <w:ind w:left="3995" w:hanging="360"/>
      </w:pPr>
      <w:rPr>
        <w:rFonts w:ascii="Courier New" w:hAnsi="Courier New" w:cs="Courier New" w:hint="default"/>
      </w:rPr>
    </w:lvl>
    <w:lvl w:ilvl="5" w:tplc="04190005" w:tentative="1">
      <w:start w:val="1"/>
      <w:numFmt w:val="bullet"/>
      <w:lvlText w:val=""/>
      <w:lvlJc w:val="left"/>
      <w:pPr>
        <w:ind w:left="4715" w:hanging="360"/>
      </w:pPr>
      <w:rPr>
        <w:rFonts w:ascii="Wingdings" w:hAnsi="Wingdings" w:hint="default"/>
      </w:rPr>
    </w:lvl>
    <w:lvl w:ilvl="6" w:tplc="04190001" w:tentative="1">
      <w:start w:val="1"/>
      <w:numFmt w:val="bullet"/>
      <w:lvlText w:val=""/>
      <w:lvlJc w:val="left"/>
      <w:pPr>
        <w:ind w:left="5435" w:hanging="360"/>
      </w:pPr>
      <w:rPr>
        <w:rFonts w:ascii="Symbol" w:hAnsi="Symbol" w:hint="default"/>
      </w:rPr>
    </w:lvl>
    <w:lvl w:ilvl="7" w:tplc="04190003" w:tentative="1">
      <w:start w:val="1"/>
      <w:numFmt w:val="bullet"/>
      <w:lvlText w:val="o"/>
      <w:lvlJc w:val="left"/>
      <w:pPr>
        <w:ind w:left="6155" w:hanging="360"/>
      </w:pPr>
      <w:rPr>
        <w:rFonts w:ascii="Courier New" w:hAnsi="Courier New" w:cs="Courier New" w:hint="default"/>
      </w:rPr>
    </w:lvl>
    <w:lvl w:ilvl="8" w:tplc="04190005" w:tentative="1">
      <w:start w:val="1"/>
      <w:numFmt w:val="bullet"/>
      <w:lvlText w:val=""/>
      <w:lvlJc w:val="left"/>
      <w:pPr>
        <w:ind w:left="6875" w:hanging="360"/>
      </w:pPr>
      <w:rPr>
        <w:rFonts w:ascii="Wingdings" w:hAnsi="Wingdings" w:hint="default"/>
      </w:rPr>
    </w:lvl>
  </w:abstractNum>
  <w:abstractNum w:abstractNumId="19">
    <w:nsid w:val="3E4E70CF"/>
    <w:multiLevelType w:val="hybridMultilevel"/>
    <w:tmpl w:val="F5BA6666"/>
    <w:lvl w:ilvl="0" w:tplc="3BF20D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961E2F"/>
    <w:multiLevelType w:val="hybridMultilevel"/>
    <w:tmpl w:val="9F3C5B4E"/>
    <w:lvl w:ilvl="0" w:tplc="9FE8081E">
      <w:start w:val="1"/>
      <w:numFmt w:val="bullet"/>
      <w:lvlText w:val="-"/>
      <w:lvlJc w:val="left"/>
      <w:pPr>
        <w:ind w:left="50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21">
    <w:nsid w:val="3FF96EE6"/>
    <w:multiLevelType w:val="hybridMultilevel"/>
    <w:tmpl w:val="6B3AF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413930"/>
    <w:multiLevelType w:val="hybridMultilevel"/>
    <w:tmpl w:val="6340E5B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nsid w:val="40E00D6E"/>
    <w:multiLevelType w:val="hybridMultilevel"/>
    <w:tmpl w:val="745C54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21B3BBB"/>
    <w:multiLevelType w:val="hybridMultilevel"/>
    <w:tmpl w:val="9B0215C2"/>
    <w:lvl w:ilvl="0" w:tplc="1ABE75B4">
      <w:start w:val="1"/>
      <w:numFmt w:val="decimal"/>
      <w:lvlText w:val="%1)"/>
      <w:lvlJc w:val="left"/>
      <w:pPr>
        <w:ind w:left="360" w:hanging="360"/>
      </w:pPr>
      <w:rPr>
        <w:rFonts w:hint="default"/>
        <w:b w:val="0"/>
        <w:bCs w:val="0"/>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5">
    <w:nsid w:val="455D5141"/>
    <w:multiLevelType w:val="hybridMultilevel"/>
    <w:tmpl w:val="06BE2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A93690"/>
    <w:multiLevelType w:val="hybridMultilevel"/>
    <w:tmpl w:val="A584230A"/>
    <w:lvl w:ilvl="0" w:tplc="9174A30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96F7259"/>
    <w:multiLevelType w:val="hybridMultilevel"/>
    <w:tmpl w:val="17706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350C6D"/>
    <w:multiLevelType w:val="hybridMultilevel"/>
    <w:tmpl w:val="BC1025BC"/>
    <w:lvl w:ilvl="0" w:tplc="9174A30A">
      <w:start w:val="1"/>
      <w:numFmt w:val="decimal"/>
      <w:lvlText w:val="%1."/>
      <w:lvlJc w:val="left"/>
      <w:pPr>
        <w:ind w:left="1778"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4A9455C4"/>
    <w:multiLevelType w:val="hybridMultilevel"/>
    <w:tmpl w:val="FF5298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5553C0"/>
    <w:multiLevelType w:val="hybridMultilevel"/>
    <w:tmpl w:val="4914F0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D6E4486"/>
    <w:multiLevelType w:val="hybridMultilevel"/>
    <w:tmpl w:val="31AE5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FCD1FA5"/>
    <w:multiLevelType w:val="multilevel"/>
    <w:tmpl w:val="A5B80C9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nsid w:val="58E0495C"/>
    <w:multiLevelType w:val="hybridMultilevel"/>
    <w:tmpl w:val="20DAB6F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9BE0FDD"/>
    <w:multiLevelType w:val="hybridMultilevel"/>
    <w:tmpl w:val="7816783E"/>
    <w:lvl w:ilvl="0" w:tplc="ACB299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5C1B37B1"/>
    <w:multiLevelType w:val="hybridMultilevel"/>
    <w:tmpl w:val="62665D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AA33A5"/>
    <w:multiLevelType w:val="hybridMultilevel"/>
    <w:tmpl w:val="1E04C56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647B7BEE"/>
    <w:multiLevelType w:val="hybridMultilevel"/>
    <w:tmpl w:val="52E2FB2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8">
    <w:nsid w:val="67527DDC"/>
    <w:multiLevelType w:val="hybridMultilevel"/>
    <w:tmpl w:val="587026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8252947"/>
    <w:multiLevelType w:val="hybridMultilevel"/>
    <w:tmpl w:val="99A6F94E"/>
    <w:lvl w:ilvl="0" w:tplc="3BF20D8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nsid w:val="6E2C69C0"/>
    <w:multiLevelType w:val="hybridMultilevel"/>
    <w:tmpl w:val="6262D3D2"/>
    <w:lvl w:ilvl="0" w:tplc="9FE8081E">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41">
    <w:nsid w:val="70541D17"/>
    <w:multiLevelType w:val="hybridMultilevel"/>
    <w:tmpl w:val="0E344B50"/>
    <w:lvl w:ilvl="0" w:tplc="8B92F8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84E9B"/>
    <w:multiLevelType w:val="hybridMultilevel"/>
    <w:tmpl w:val="8206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2957F66"/>
    <w:multiLevelType w:val="hybridMultilevel"/>
    <w:tmpl w:val="99D05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062551"/>
    <w:multiLevelType w:val="hybridMultilevel"/>
    <w:tmpl w:val="7B6450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FAE1C07"/>
    <w:multiLevelType w:val="multilevel"/>
    <w:tmpl w:val="FF7CC73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36"/>
  </w:num>
  <w:num w:numId="3">
    <w:abstractNumId w:val="6"/>
  </w:num>
  <w:num w:numId="4">
    <w:abstractNumId w:val="38"/>
  </w:num>
  <w:num w:numId="5">
    <w:abstractNumId w:val="16"/>
  </w:num>
  <w:num w:numId="6">
    <w:abstractNumId w:val="44"/>
  </w:num>
  <w:num w:numId="7">
    <w:abstractNumId w:val="23"/>
  </w:num>
  <w:num w:numId="8">
    <w:abstractNumId w:val="34"/>
  </w:num>
  <w:num w:numId="9">
    <w:abstractNumId w:val="12"/>
  </w:num>
  <w:num w:numId="10">
    <w:abstractNumId w:val="1"/>
  </w:num>
  <w:num w:numId="11">
    <w:abstractNumId w:val="15"/>
  </w:num>
  <w:num w:numId="12">
    <w:abstractNumId w:val="37"/>
  </w:num>
  <w:num w:numId="13">
    <w:abstractNumId w:val="24"/>
  </w:num>
  <w:num w:numId="14">
    <w:abstractNumId w:val="3"/>
  </w:num>
  <w:num w:numId="15">
    <w:abstractNumId w:val="41"/>
  </w:num>
  <w:num w:numId="16">
    <w:abstractNumId w:val="4"/>
  </w:num>
  <w:num w:numId="17">
    <w:abstractNumId w:val="0"/>
  </w:num>
  <w:num w:numId="18">
    <w:abstractNumId w:val="33"/>
  </w:num>
  <w:num w:numId="19">
    <w:abstractNumId w:val="22"/>
  </w:num>
  <w:num w:numId="20">
    <w:abstractNumId w:val="14"/>
  </w:num>
  <w:num w:numId="21">
    <w:abstractNumId w:val="26"/>
  </w:num>
  <w:num w:numId="22">
    <w:abstractNumId w:val="28"/>
  </w:num>
  <w:num w:numId="23">
    <w:abstractNumId w:val="42"/>
  </w:num>
  <w:num w:numId="24">
    <w:abstractNumId w:val="31"/>
  </w:num>
  <w:num w:numId="25">
    <w:abstractNumId w:val="43"/>
  </w:num>
  <w:num w:numId="26">
    <w:abstractNumId w:val="35"/>
  </w:num>
  <w:num w:numId="27">
    <w:abstractNumId w:val="25"/>
  </w:num>
  <w:num w:numId="28">
    <w:abstractNumId w:val="10"/>
  </w:num>
  <w:num w:numId="29">
    <w:abstractNumId w:val="27"/>
  </w:num>
  <w:num w:numId="30">
    <w:abstractNumId w:val="21"/>
  </w:num>
  <w:num w:numId="31">
    <w:abstractNumId w:val="29"/>
  </w:num>
  <w:num w:numId="32">
    <w:abstractNumId w:val="13"/>
  </w:num>
  <w:num w:numId="33">
    <w:abstractNumId w:val="8"/>
  </w:num>
  <w:num w:numId="34">
    <w:abstractNumId w:val="18"/>
  </w:num>
  <w:num w:numId="35">
    <w:abstractNumId w:val="5"/>
  </w:num>
  <w:num w:numId="36">
    <w:abstractNumId w:val="45"/>
  </w:num>
  <w:num w:numId="37">
    <w:abstractNumId w:val="20"/>
  </w:num>
  <w:num w:numId="38">
    <w:abstractNumId w:val="19"/>
  </w:num>
  <w:num w:numId="39">
    <w:abstractNumId w:val="39"/>
  </w:num>
  <w:num w:numId="40">
    <w:abstractNumId w:val="30"/>
  </w:num>
  <w:num w:numId="41">
    <w:abstractNumId w:val="40"/>
  </w:num>
  <w:num w:numId="42">
    <w:abstractNumId w:val="32"/>
  </w:num>
  <w:num w:numId="43">
    <w:abstractNumId w:val="2"/>
  </w:num>
  <w:num w:numId="44">
    <w:abstractNumId w:val="17"/>
  </w:num>
  <w:num w:numId="45">
    <w:abstractNumId w:val="9"/>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763"/>
  <w:drawingGridHorizontalSpacing w:val="57"/>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C2E"/>
    <w:rsid w:val="00000B0B"/>
    <w:rsid w:val="0000421D"/>
    <w:rsid w:val="00021494"/>
    <w:rsid w:val="00036D76"/>
    <w:rsid w:val="00044B86"/>
    <w:rsid w:val="00045936"/>
    <w:rsid w:val="00053EB7"/>
    <w:rsid w:val="00076A1F"/>
    <w:rsid w:val="00097DDF"/>
    <w:rsid w:val="000A6C57"/>
    <w:rsid w:val="000B5A86"/>
    <w:rsid w:val="000C50F1"/>
    <w:rsid w:val="000C5354"/>
    <w:rsid w:val="000C6773"/>
    <w:rsid w:val="000C7DF0"/>
    <w:rsid w:val="000D4776"/>
    <w:rsid w:val="000D5258"/>
    <w:rsid w:val="000E48CE"/>
    <w:rsid w:val="000E53A8"/>
    <w:rsid w:val="000E606F"/>
    <w:rsid w:val="000E6EE7"/>
    <w:rsid w:val="0010169D"/>
    <w:rsid w:val="0010211A"/>
    <w:rsid w:val="00106639"/>
    <w:rsid w:val="00106679"/>
    <w:rsid w:val="0011333A"/>
    <w:rsid w:val="00125BCC"/>
    <w:rsid w:val="00140D3D"/>
    <w:rsid w:val="001458CF"/>
    <w:rsid w:val="0016076E"/>
    <w:rsid w:val="00160CC5"/>
    <w:rsid w:val="001636D7"/>
    <w:rsid w:val="001A2548"/>
    <w:rsid w:val="001A5E90"/>
    <w:rsid w:val="001A5F9C"/>
    <w:rsid w:val="001B0B74"/>
    <w:rsid w:val="001B70A9"/>
    <w:rsid w:val="001C1D8E"/>
    <w:rsid w:val="001D7FE2"/>
    <w:rsid w:val="001F503D"/>
    <w:rsid w:val="00200042"/>
    <w:rsid w:val="00215471"/>
    <w:rsid w:val="00220660"/>
    <w:rsid w:val="00226F6A"/>
    <w:rsid w:val="00252339"/>
    <w:rsid w:val="00254178"/>
    <w:rsid w:val="00257F7B"/>
    <w:rsid w:val="0026203F"/>
    <w:rsid w:val="00267555"/>
    <w:rsid w:val="00274B2E"/>
    <w:rsid w:val="00287399"/>
    <w:rsid w:val="002A17F8"/>
    <w:rsid w:val="002A5D2D"/>
    <w:rsid w:val="002B15DA"/>
    <w:rsid w:val="002B565A"/>
    <w:rsid w:val="002D3FDD"/>
    <w:rsid w:val="002E1507"/>
    <w:rsid w:val="002E41D3"/>
    <w:rsid w:val="002F3855"/>
    <w:rsid w:val="00314929"/>
    <w:rsid w:val="00317795"/>
    <w:rsid w:val="00317C5C"/>
    <w:rsid w:val="003207D0"/>
    <w:rsid w:val="00320907"/>
    <w:rsid w:val="00321C2C"/>
    <w:rsid w:val="00335A19"/>
    <w:rsid w:val="00337407"/>
    <w:rsid w:val="00350E6F"/>
    <w:rsid w:val="00351CD7"/>
    <w:rsid w:val="003628A2"/>
    <w:rsid w:val="0036798E"/>
    <w:rsid w:val="00377574"/>
    <w:rsid w:val="00380DC4"/>
    <w:rsid w:val="00381464"/>
    <w:rsid w:val="00386B6D"/>
    <w:rsid w:val="003A3C5F"/>
    <w:rsid w:val="003A62C5"/>
    <w:rsid w:val="003B1C7C"/>
    <w:rsid w:val="003C0CDA"/>
    <w:rsid w:val="003C2F3A"/>
    <w:rsid w:val="003D0D9B"/>
    <w:rsid w:val="003F572F"/>
    <w:rsid w:val="0040173F"/>
    <w:rsid w:val="00425931"/>
    <w:rsid w:val="00425D8B"/>
    <w:rsid w:val="004433F5"/>
    <w:rsid w:val="00462012"/>
    <w:rsid w:val="00466025"/>
    <w:rsid w:val="0047306D"/>
    <w:rsid w:val="004826EB"/>
    <w:rsid w:val="00483281"/>
    <w:rsid w:val="00487066"/>
    <w:rsid w:val="0049278B"/>
    <w:rsid w:val="004955F2"/>
    <w:rsid w:val="00496113"/>
    <w:rsid w:val="004974D0"/>
    <w:rsid w:val="004A037C"/>
    <w:rsid w:val="004A09F5"/>
    <w:rsid w:val="004A2691"/>
    <w:rsid w:val="004B2571"/>
    <w:rsid w:val="004B2AE6"/>
    <w:rsid w:val="004B2FA4"/>
    <w:rsid w:val="004C0259"/>
    <w:rsid w:val="004C20C4"/>
    <w:rsid w:val="004C2619"/>
    <w:rsid w:val="004C452D"/>
    <w:rsid w:val="004D0979"/>
    <w:rsid w:val="004D1877"/>
    <w:rsid w:val="004D6015"/>
    <w:rsid w:val="004E389D"/>
    <w:rsid w:val="004E67CD"/>
    <w:rsid w:val="004F0DD8"/>
    <w:rsid w:val="0050355D"/>
    <w:rsid w:val="005075B9"/>
    <w:rsid w:val="00507E7E"/>
    <w:rsid w:val="00510CBE"/>
    <w:rsid w:val="00515ECA"/>
    <w:rsid w:val="005221E9"/>
    <w:rsid w:val="0053287E"/>
    <w:rsid w:val="00533EC8"/>
    <w:rsid w:val="00544DE7"/>
    <w:rsid w:val="00555127"/>
    <w:rsid w:val="00560009"/>
    <w:rsid w:val="00564061"/>
    <w:rsid w:val="00570C0E"/>
    <w:rsid w:val="00587004"/>
    <w:rsid w:val="00593474"/>
    <w:rsid w:val="00596952"/>
    <w:rsid w:val="005C23F0"/>
    <w:rsid w:val="005E7661"/>
    <w:rsid w:val="005F78B8"/>
    <w:rsid w:val="005F7C57"/>
    <w:rsid w:val="006215D7"/>
    <w:rsid w:val="006217C4"/>
    <w:rsid w:val="0062212C"/>
    <w:rsid w:val="00626E43"/>
    <w:rsid w:val="00633532"/>
    <w:rsid w:val="0064445E"/>
    <w:rsid w:val="006467F4"/>
    <w:rsid w:val="006473EE"/>
    <w:rsid w:val="00647A4A"/>
    <w:rsid w:val="0065274E"/>
    <w:rsid w:val="006550E2"/>
    <w:rsid w:val="00660535"/>
    <w:rsid w:val="0066616E"/>
    <w:rsid w:val="00666FB8"/>
    <w:rsid w:val="006729DC"/>
    <w:rsid w:val="00686F44"/>
    <w:rsid w:val="00687AA5"/>
    <w:rsid w:val="00693652"/>
    <w:rsid w:val="00695F1C"/>
    <w:rsid w:val="006A7DA0"/>
    <w:rsid w:val="006B00FA"/>
    <w:rsid w:val="006B7A5B"/>
    <w:rsid w:val="006B7F51"/>
    <w:rsid w:val="006C27D4"/>
    <w:rsid w:val="006C3CF3"/>
    <w:rsid w:val="006C7173"/>
    <w:rsid w:val="006D5460"/>
    <w:rsid w:val="006D5EB1"/>
    <w:rsid w:val="006E6DAB"/>
    <w:rsid w:val="006F182B"/>
    <w:rsid w:val="006F69BA"/>
    <w:rsid w:val="00703785"/>
    <w:rsid w:val="00707F06"/>
    <w:rsid w:val="00723E85"/>
    <w:rsid w:val="007300C4"/>
    <w:rsid w:val="007317DD"/>
    <w:rsid w:val="00742BB7"/>
    <w:rsid w:val="007447C1"/>
    <w:rsid w:val="00746908"/>
    <w:rsid w:val="00753510"/>
    <w:rsid w:val="00754A0E"/>
    <w:rsid w:val="007564F1"/>
    <w:rsid w:val="00760C7B"/>
    <w:rsid w:val="0076495D"/>
    <w:rsid w:val="007746D8"/>
    <w:rsid w:val="007910C6"/>
    <w:rsid w:val="007939C4"/>
    <w:rsid w:val="00796920"/>
    <w:rsid w:val="007A15F4"/>
    <w:rsid w:val="007C2DF3"/>
    <w:rsid w:val="007C583D"/>
    <w:rsid w:val="007F0F9D"/>
    <w:rsid w:val="007F7680"/>
    <w:rsid w:val="008032B2"/>
    <w:rsid w:val="00815A7C"/>
    <w:rsid w:val="008216B7"/>
    <w:rsid w:val="008278CA"/>
    <w:rsid w:val="00830F38"/>
    <w:rsid w:val="00833DEB"/>
    <w:rsid w:val="00851DCC"/>
    <w:rsid w:val="0085476E"/>
    <w:rsid w:val="00857D6F"/>
    <w:rsid w:val="0086223F"/>
    <w:rsid w:val="00862818"/>
    <w:rsid w:val="00877748"/>
    <w:rsid w:val="0088020A"/>
    <w:rsid w:val="00883098"/>
    <w:rsid w:val="008840C6"/>
    <w:rsid w:val="00891368"/>
    <w:rsid w:val="008937D9"/>
    <w:rsid w:val="008B1868"/>
    <w:rsid w:val="008D590C"/>
    <w:rsid w:val="008E1D26"/>
    <w:rsid w:val="008E4278"/>
    <w:rsid w:val="008E7356"/>
    <w:rsid w:val="008F4495"/>
    <w:rsid w:val="008F6B95"/>
    <w:rsid w:val="008F6EC7"/>
    <w:rsid w:val="008F78FB"/>
    <w:rsid w:val="00917463"/>
    <w:rsid w:val="00920A9D"/>
    <w:rsid w:val="0092241B"/>
    <w:rsid w:val="0093005D"/>
    <w:rsid w:val="0093131E"/>
    <w:rsid w:val="00932FD7"/>
    <w:rsid w:val="00963912"/>
    <w:rsid w:val="00967459"/>
    <w:rsid w:val="0097183D"/>
    <w:rsid w:val="009758F1"/>
    <w:rsid w:val="00984E28"/>
    <w:rsid w:val="00991DCD"/>
    <w:rsid w:val="009A0FC5"/>
    <w:rsid w:val="009A4F10"/>
    <w:rsid w:val="009C1EBC"/>
    <w:rsid w:val="009C4ACE"/>
    <w:rsid w:val="009C7BEC"/>
    <w:rsid w:val="009D4627"/>
    <w:rsid w:val="009E1086"/>
    <w:rsid w:val="009F1E16"/>
    <w:rsid w:val="00A00261"/>
    <w:rsid w:val="00A0308B"/>
    <w:rsid w:val="00A127F2"/>
    <w:rsid w:val="00A159C2"/>
    <w:rsid w:val="00A1710B"/>
    <w:rsid w:val="00A21E14"/>
    <w:rsid w:val="00A3137F"/>
    <w:rsid w:val="00A36895"/>
    <w:rsid w:val="00A37C2E"/>
    <w:rsid w:val="00A51241"/>
    <w:rsid w:val="00A55754"/>
    <w:rsid w:val="00A725FA"/>
    <w:rsid w:val="00A73B6F"/>
    <w:rsid w:val="00A749B3"/>
    <w:rsid w:val="00A76F84"/>
    <w:rsid w:val="00A77138"/>
    <w:rsid w:val="00A80341"/>
    <w:rsid w:val="00A8078A"/>
    <w:rsid w:val="00A83EB6"/>
    <w:rsid w:val="00AA0696"/>
    <w:rsid w:val="00AA2B90"/>
    <w:rsid w:val="00AA3970"/>
    <w:rsid w:val="00AB7077"/>
    <w:rsid w:val="00AC35F8"/>
    <w:rsid w:val="00AD0C62"/>
    <w:rsid w:val="00AF4987"/>
    <w:rsid w:val="00AF4CE5"/>
    <w:rsid w:val="00B11514"/>
    <w:rsid w:val="00B15E60"/>
    <w:rsid w:val="00B16E34"/>
    <w:rsid w:val="00B25A19"/>
    <w:rsid w:val="00B279A6"/>
    <w:rsid w:val="00B46387"/>
    <w:rsid w:val="00B52A8F"/>
    <w:rsid w:val="00B5487E"/>
    <w:rsid w:val="00B56D78"/>
    <w:rsid w:val="00B66AC3"/>
    <w:rsid w:val="00B73E0D"/>
    <w:rsid w:val="00B80631"/>
    <w:rsid w:val="00B87235"/>
    <w:rsid w:val="00B9140B"/>
    <w:rsid w:val="00B9388C"/>
    <w:rsid w:val="00BA0FA2"/>
    <w:rsid w:val="00BA2E10"/>
    <w:rsid w:val="00BB26B3"/>
    <w:rsid w:val="00BB4653"/>
    <w:rsid w:val="00BE5D1E"/>
    <w:rsid w:val="00BF11F0"/>
    <w:rsid w:val="00C05EEC"/>
    <w:rsid w:val="00C17D02"/>
    <w:rsid w:val="00C27EAA"/>
    <w:rsid w:val="00C32084"/>
    <w:rsid w:val="00C51834"/>
    <w:rsid w:val="00C54F0C"/>
    <w:rsid w:val="00C56FE3"/>
    <w:rsid w:val="00C61E35"/>
    <w:rsid w:val="00C628AE"/>
    <w:rsid w:val="00C71A4A"/>
    <w:rsid w:val="00C8034E"/>
    <w:rsid w:val="00C80676"/>
    <w:rsid w:val="00CA1CF8"/>
    <w:rsid w:val="00CA1E57"/>
    <w:rsid w:val="00CB2B56"/>
    <w:rsid w:val="00CB35C6"/>
    <w:rsid w:val="00CB3EB5"/>
    <w:rsid w:val="00CB43B9"/>
    <w:rsid w:val="00CB6E1E"/>
    <w:rsid w:val="00CB7226"/>
    <w:rsid w:val="00CC58B5"/>
    <w:rsid w:val="00CC6F4E"/>
    <w:rsid w:val="00CF1879"/>
    <w:rsid w:val="00D02AF1"/>
    <w:rsid w:val="00D0518A"/>
    <w:rsid w:val="00D12579"/>
    <w:rsid w:val="00D2773A"/>
    <w:rsid w:val="00D31424"/>
    <w:rsid w:val="00D36D05"/>
    <w:rsid w:val="00D639E4"/>
    <w:rsid w:val="00D66CB1"/>
    <w:rsid w:val="00D85718"/>
    <w:rsid w:val="00D86385"/>
    <w:rsid w:val="00D935B3"/>
    <w:rsid w:val="00DA670A"/>
    <w:rsid w:val="00DC0E2E"/>
    <w:rsid w:val="00DC6510"/>
    <w:rsid w:val="00DD6B15"/>
    <w:rsid w:val="00DD7C4B"/>
    <w:rsid w:val="00DE4B73"/>
    <w:rsid w:val="00DF4013"/>
    <w:rsid w:val="00E02A7B"/>
    <w:rsid w:val="00E07033"/>
    <w:rsid w:val="00E10FD6"/>
    <w:rsid w:val="00E12477"/>
    <w:rsid w:val="00E22615"/>
    <w:rsid w:val="00E24F5D"/>
    <w:rsid w:val="00E26849"/>
    <w:rsid w:val="00E337EF"/>
    <w:rsid w:val="00E3636E"/>
    <w:rsid w:val="00E3765E"/>
    <w:rsid w:val="00E43E24"/>
    <w:rsid w:val="00E70631"/>
    <w:rsid w:val="00E74CD5"/>
    <w:rsid w:val="00E95E06"/>
    <w:rsid w:val="00E9614E"/>
    <w:rsid w:val="00E96C9B"/>
    <w:rsid w:val="00E97E68"/>
    <w:rsid w:val="00EA539D"/>
    <w:rsid w:val="00EA7BFA"/>
    <w:rsid w:val="00EA7F6A"/>
    <w:rsid w:val="00EB0CD8"/>
    <w:rsid w:val="00EB0EDA"/>
    <w:rsid w:val="00EC4364"/>
    <w:rsid w:val="00ED1372"/>
    <w:rsid w:val="00EE191F"/>
    <w:rsid w:val="00EE237C"/>
    <w:rsid w:val="00EF127A"/>
    <w:rsid w:val="00F0709B"/>
    <w:rsid w:val="00F10E9D"/>
    <w:rsid w:val="00F115A5"/>
    <w:rsid w:val="00F14BB2"/>
    <w:rsid w:val="00F2362E"/>
    <w:rsid w:val="00F24AC6"/>
    <w:rsid w:val="00F35C6B"/>
    <w:rsid w:val="00F36855"/>
    <w:rsid w:val="00F46A8E"/>
    <w:rsid w:val="00F474A9"/>
    <w:rsid w:val="00F601B3"/>
    <w:rsid w:val="00F610D5"/>
    <w:rsid w:val="00F67436"/>
    <w:rsid w:val="00F751F7"/>
    <w:rsid w:val="00F812E9"/>
    <w:rsid w:val="00F82D56"/>
    <w:rsid w:val="00F8409B"/>
    <w:rsid w:val="00F867FC"/>
    <w:rsid w:val="00F90C75"/>
    <w:rsid w:val="00F9786D"/>
    <w:rsid w:val="00FA0971"/>
    <w:rsid w:val="00FA62B5"/>
    <w:rsid w:val="00FC176C"/>
    <w:rsid w:val="00FD0F7A"/>
    <w:rsid w:val="00FE5986"/>
    <w:rsid w:val="00FE633F"/>
    <w:rsid w:val="00FF1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A72EE5A1-3EFE-4B53-B390-C8242718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6D8"/>
    <w:rPr>
      <w:sz w:val="24"/>
      <w:szCs w:val="24"/>
    </w:rPr>
  </w:style>
  <w:style w:type="paragraph" w:styleId="1">
    <w:name w:val="heading 1"/>
    <w:basedOn w:val="a"/>
    <w:next w:val="a"/>
    <w:link w:val="10"/>
    <w:uiPriority w:val="9"/>
    <w:qFormat/>
    <w:rsid w:val="00320907"/>
    <w:pPr>
      <w:keepNext/>
      <w:keepLines/>
      <w:spacing w:before="240"/>
      <w:outlineLvl w:val="0"/>
    </w:pPr>
    <w:rPr>
      <w:rFonts w:ascii="Calibri Light" w:hAnsi="Calibri Light"/>
      <w:color w:val="2F5496"/>
      <w:sz w:val="32"/>
      <w:szCs w:val="32"/>
    </w:rPr>
  </w:style>
  <w:style w:type="paragraph" w:styleId="2">
    <w:name w:val="heading 2"/>
    <w:basedOn w:val="a"/>
    <w:next w:val="a"/>
    <w:link w:val="20"/>
    <w:uiPriority w:val="9"/>
    <w:unhideWhenUsed/>
    <w:qFormat/>
    <w:rsid w:val="00320907"/>
    <w:pPr>
      <w:keepNext/>
      <w:keepLines/>
      <w:spacing w:before="40"/>
      <w:outlineLvl w:val="1"/>
    </w:pPr>
    <w:rPr>
      <w:rFonts w:ascii="Calibri Light" w:hAnsi="Calibri Light"/>
      <w:color w:val="2F5496"/>
      <w:sz w:val="26"/>
      <w:szCs w:val="26"/>
    </w:rPr>
  </w:style>
  <w:style w:type="paragraph" w:styleId="3">
    <w:name w:val="heading 3"/>
    <w:basedOn w:val="a"/>
    <w:next w:val="a"/>
    <w:link w:val="30"/>
    <w:semiHidden/>
    <w:unhideWhenUsed/>
    <w:qFormat/>
    <w:rsid w:val="008278CA"/>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80341"/>
    <w:rPr>
      <w:rFonts w:ascii="Tahoma" w:hAnsi="Tahoma" w:cs="Tahoma"/>
      <w:sz w:val="16"/>
      <w:szCs w:val="16"/>
    </w:rPr>
  </w:style>
  <w:style w:type="character" w:styleId="a4">
    <w:name w:val="Hyperlink"/>
    <w:uiPriority w:val="99"/>
    <w:rsid w:val="00A3137F"/>
    <w:rPr>
      <w:color w:val="0563C1"/>
      <w:u w:val="single"/>
    </w:rPr>
  </w:style>
  <w:style w:type="paragraph" w:styleId="a5">
    <w:name w:val="header"/>
    <w:basedOn w:val="a"/>
    <w:link w:val="a6"/>
    <w:rsid w:val="009A4F10"/>
    <w:pPr>
      <w:tabs>
        <w:tab w:val="center" w:pos="4677"/>
        <w:tab w:val="right" w:pos="9355"/>
      </w:tabs>
    </w:pPr>
  </w:style>
  <w:style w:type="character" w:customStyle="1" w:styleId="a6">
    <w:name w:val="Верхний колонтитул Знак"/>
    <w:link w:val="a5"/>
    <w:rsid w:val="009A4F10"/>
    <w:rPr>
      <w:sz w:val="28"/>
      <w:szCs w:val="28"/>
    </w:rPr>
  </w:style>
  <w:style w:type="paragraph" w:styleId="a7">
    <w:name w:val="footer"/>
    <w:basedOn w:val="a"/>
    <w:link w:val="a8"/>
    <w:rsid w:val="009A4F10"/>
    <w:pPr>
      <w:tabs>
        <w:tab w:val="center" w:pos="4677"/>
        <w:tab w:val="right" w:pos="9355"/>
      </w:tabs>
    </w:pPr>
  </w:style>
  <w:style w:type="character" w:customStyle="1" w:styleId="a8">
    <w:name w:val="Нижний колонтитул Знак"/>
    <w:link w:val="a7"/>
    <w:rsid w:val="009A4F10"/>
    <w:rPr>
      <w:sz w:val="28"/>
      <w:szCs w:val="28"/>
    </w:rPr>
  </w:style>
  <w:style w:type="paragraph" w:styleId="a9">
    <w:name w:val="List Paragraph"/>
    <w:basedOn w:val="a"/>
    <w:link w:val="aa"/>
    <w:uiPriority w:val="34"/>
    <w:qFormat/>
    <w:rsid w:val="00F2362E"/>
    <w:pPr>
      <w:ind w:left="720"/>
      <w:contextualSpacing/>
    </w:pPr>
    <w:rPr>
      <w:rFonts w:ascii="Calibri" w:eastAsia="Calibri" w:hAnsi="Calibri"/>
      <w:lang w:eastAsia="en-US"/>
    </w:rPr>
  </w:style>
  <w:style w:type="table" w:styleId="ab">
    <w:name w:val="Table Grid"/>
    <w:basedOn w:val="a1"/>
    <w:uiPriority w:val="39"/>
    <w:rsid w:val="00857D6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Неразрешенное упоминание"/>
    <w:uiPriority w:val="99"/>
    <w:semiHidden/>
    <w:unhideWhenUsed/>
    <w:rsid w:val="00DD7C4B"/>
    <w:rPr>
      <w:color w:val="605E5C"/>
      <w:shd w:val="clear" w:color="auto" w:fill="E1DFDD"/>
    </w:rPr>
  </w:style>
  <w:style w:type="character" w:customStyle="1" w:styleId="10">
    <w:name w:val="Заголовок 1 Знак"/>
    <w:link w:val="1"/>
    <w:uiPriority w:val="9"/>
    <w:rsid w:val="00320907"/>
    <w:rPr>
      <w:rFonts w:ascii="Calibri Light" w:hAnsi="Calibri Light"/>
      <w:color w:val="2F5496"/>
      <w:sz w:val="32"/>
      <w:szCs w:val="32"/>
    </w:rPr>
  </w:style>
  <w:style w:type="character" w:customStyle="1" w:styleId="20">
    <w:name w:val="Заголовок 2 Знак"/>
    <w:link w:val="2"/>
    <w:uiPriority w:val="9"/>
    <w:rsid w:val="00320907"/>
    <w:rPr>
      <w:rFonts w:ascii="Calibri Light" w:hAnsi="Calibri Light"/>
      <w:color w:val="2F5496"/>
      <w:sz w:val="26"/>
      <w:szCs w:val="26"/>
    </w:rPr>
  </w:style>
  <w:style w:type="paragraph" w:styleId="ad">
    <w:name w:val="Normal (Web)"/>
    <w:aliases w:val="Обычный (Интернет)"/>
    <w:basedOn w:val="a"/>
    <w:uiPriority w:val="99"/>
    <w:unhideWhenUsed/>
    <w:rsid w:val="00AA3970"/>
    <w:pPr>
      <w:spacing w:before="100" w:beforeAutospacing="1" w:after="100" w:afterAutospacing="1"/>
    </w:pPr>
  </w:style>
  <w:style w:type="character" w:styleId="ae">
    <w:name w:val="Emphasis"/>
    <w:uiPriority w:val="20"/>
    <w:qFormat/>
    <w:rsid w:val="003207D0"/>
    <w:rPr>
      <w:i/>
      <w:iCs/>
    </w:rPr>
  </w:style>
  <w:style w:type="paragraph" w:customStyle="1" w:styleId="af">
    <w:name w:val="Прижатый влево"/>
    <w:basedOn w:val="a"/>
    <w:next w:val="a"/>
    <w:uiPriority w:val="99"/>
    <w:rsid w:val="0011333A"/>
    <w:pPr>
      <w:autoSpaceDE w:val="0"/>
      <w:autoSpaceDN w:val="0"/>
      <w:adjustRightInd w:val="0"/>
      <w:ind w:firstLine="720"/>
      <w:jc w:val="both"/>
    </w:pPr>
    <w:rPr>
      <w:rFonts w:ascii="Arial" w:hAnsi="Arial" w:cs="Arial"/>
    </w:rPr>
  </w:style>
  <w:style w:type="character" w:customStyle="1" w:styleId="30">
    <w:name w:val="Заголовок 3 Знак"/>
    <w:link w:val="3"/>
    <w:semiHidden/>
    <w:rsid w:val="008278CA"/>
    <w:rPr>
      <w:rFonts w:ascii="Calibri Light" w:eastAsia="Times New Roman" w:hAnsi="Calibri Light" w:cs="Times New Roman"/>
      <w:b/>
      <w:bCs/>
      <w:sz w:val="26"/>
      <w:szCs w:val="26"/>
    </w:rPr>
  </w:style>
  <w:style w:type="character" w:styleId="af0">
    <w:name w:val="page number"/>
    <w:basedOn w:val="a0"/>
    <w:rsid w:val="00BE5D1E"/>
  </w:style>
  <w:style w:type="character" w:styleId="af1">
    <w:name w:val="FollowedHyperlink"/>
    <w:rsid w:val="007F0F9D"/>
    <w:rPr>
      <w:color w:val="954F72"/>
      <w:u w:val="single"/>
    </w:rPr>
  </w:style>
  <w:style w:type="character" w:customStyle="1" w:styleId="highlight">
    <w:name w:val="highlight"/>
    <w:basedOn w:val="a0"/>
    <w:rsid w:val="0066616E"/>
  </w:style>
  <w:style w:type="character" w:customStyle="1" w:styleId="apple-converted-space">
    <w:name w:val="apple-converted-space"/>
    <w:basedOn w:val="a0"/>
    <w:rsid w:val="0066616E"/>
  </w:style>
  <w:style w:type="character" w:customStyle="1" w:styleId="fontstyle21">
    <w:name w:val="fontstyle21"/>
    <w:rsid w:val="007447C1"/>
    <w:rPr>
      <w:rFonts w:ascii="Times New Roman" w:hAnsi="Times New Roman" w:cs="Times New Roman" w:hint="default"/>
      <w:b/>
      <w:bCs/>
      <w:i w:val="0"/>
      <w:iCs w:val="0"/>
      <w:color w:val="000000"/>
      <w:sz w:val="40"/>
      <w:szCs w:val="40"/>
    </w:rPr>
  </w:style>
  <w:style w:type="paragraph" w:customStyle="1" w:styleId="af2">
    <w:name w:val="ГОСТ Загол."/>
    <w:basedOn w:val="a"/>
    <w:link w:val="af3"/>
    <w:qFormat/>
    <w:rsid w:val="007447C1"/>
    <w:pPr>
      <w:spacing w:after="240"/>
      <w:jc w:val="center"/>
    </w:pPr>
    <w:rPr>
      <w:rFonts w:eastAsia="Calibri"/>
      <w:b/>
      <w:sz w:val="32"/>
      <w:szCs w:val="32"/>
      <w:lang w:eastAsia="en-US"/>
    </w:rPr>
  </w:style>
  <w:style w:type="character" w:customStyle="1" w:styleId="af3">
    <w:name w:val="ГОСТ Загол. Знак"/>
    <w:link w:val="af2"/>
    <w:rsid w:val="007447C1"/>
    <w:rPr>
      <w:rFonts w:eastAsia="Calibri"/>
      <w:b/>
      <w:sz w:val="32"/>
      <w:szCs w:val="32"/>
      <w:lang w:eastAsia="en-US"/>
    </w:rPr>
  </w:style>
  <w:style w:type="paragraph" w:customStyle="1" w:styleId="af4">
    <w:name w:val="ГОСТ Ос.т."/>
    <w:basedOn w:val="a"/>
    <w:link w:val="af5"/>
    <w:qFormat/>
    <w:rsid w:val="00830F38"/>
    <w:pPr>
      <w:ind w:firstLine="709"/>
      <w:jc w:val="both"/>
    </w:pPr>
    <w:rPr>
      <w:rFonts w:eastAsia="Calibri"/>
      <w:sz w:val="28"/>
      <w:szCs w:val="28"/>
      <w:lang w:eastAsia="en-US"/>
    </w:rPr>
  </w:style>
  <w:style w:type="character" w:customStyle="1" w:styleId="af5">
    <w:name w:val="ГОСТ Ос.т. Знак"/>
    <w:link w:val="af4"/>
    <w:rsid w:val="00830F38"/>
    <w:rPr>
      <w:rFonts w:eastAsia="Calibri"/>
      <w:sz w:val="28"/>
      <w:szCs w:val="28"/>
      <w:lang w:eastAsia="en-US"/>
    </w:rPr>
  </w:style>
  <w:style w:type="paragraph" w:styleId="af6">
    <w:name w:val="footnote text"/>
    <w:aliases w:val="F1,Знак6,Текст сноски Знак1 Знак1,Текст сноски Знак Знак Знак1,Текст сноски Знак1 Знак Знак,Текст сноски Знак Знак Знак Знак,Текст сноски Знак1 Знак,Текст сноски Знак Знак Знак,Текст сноски Знак1 Знак1 Знак Знак"/>
    <w:basedOn w:val="a"/>
    <w:link w:val="af7"/>
    <w:uiPriority w:val="99"/>
    <w:unhideWhenUsed/>
    <w:rsid w:val="007A15F4"/>
    <w:rPr>
      <w:rFonts w:ascii="Calibri" w:eastAsia="Calibri" w:hAnsi="Calibri"/>
      <w:sz w:val="20"/>
      <w:szCs w:val="20"/>
      <w:lang w:eastAsia="en-US"/>
    </w:rPr>
  </w:style>
  <w:style w:type="character" w:customStyle="1" w:styleId="af7">
    <w:name w:val="Текст сноски Знак"/>
    <w:aliases w:val="F1 Знак,Знак6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 Знак1,Текст сноски Знак Знак Знак Знак1"/>
    <w:link w:val="af6"/>
    <w:uiPriority w:val="99"/>
    <w:rsid w:val="007A15F4"/>
    <w:rPr>
      <w:rFonts w:ascii="Calibri" w:eastAsia="Calibri" w:hAnsi="Calibri"/>
      <w:lang w:eastAsia="en-US"/>
    </w:rPr>
  </w:style>
  <w:style w:type="character" w:styleId="af8">
    <w:name w:val="footnote reference"/>
    <w:uiPriority w:val="99"/>
    <w:unhideWhenUsed/>
    <w:rsid w:val="007A15F4"/>
    <w:rPr>
      <w:vertAlign w:val="superscript"/>
    </w:rPr>
  </w:style>
  <w:style w:type="character" w:customStyle="1" w:styleId="aa">
    <w:name w:val="Абзац списка Знак"/>
    <w:link w:val="a9"/>
    <w:uiPriority w:val="34"/>
    <w:qFormat/>
    <w:locked/>
    <w:rsid w:val="007A15F4"/>
    <w:rPr>
      <w:rFonts w:ascii="Calibri" w:eastAsia="Calibri" w:hAnsi="Calibri"/>
      <w:sz w:val="24"/>
      <w:szCs w:val="24"/>
      <w:lang w:eastAsia="en-US"/>
    </w:rPr>
  </w:style>
  <w:style w:type="paragraph" w:customStyle="1" w:styleId="af9">
    <w:name w:val="Основной текст с абзаца"/>
    <w:basedOn w:val="afa"/>
    <w:link w:val="afb"/>
    <w:uiPriority w:val="99"/>
    <w:rsid w:val="007A15F4"/>
    <w:pPr>
      <w:spacing w:after="0" w:line="360" w:lineRule="auto"/>
      <w:ind w:firstLine="709"/>
      <w:jc w:val="both"/>
    </w:pPr>
    <w:rPr>
      <w:szCs w:val="20"/>
    </w:rPr>
  </w:style>
  <w:style w:type="character" w:customStyle="1" w:styleId="afb">
    <w:name w:val="Основной текст с абзаца Знак"/>
    <w:link w:val="af9"/>
    <w:uiPriority w:val="99"/>
    <w:locked/>
    <w:rsid w:val="007A15F4"/>
    <w:rPr>
      <w:sz w:val="24"/>
    </w:rPr>
  </w:style>
  <w:style w:type="paragraph" w:styleId="afa">
    <w:name w:val="Body Text"/>
    <w:basedOn w:val="a"/>
    <w:link w:val="afc"/>
    <w:rsid w:val="007A15F4"/>
    <w:pPr>
      <w:spacing w:after="120"/>
    </w:pPr>
  </w:style>
  <w:style w:type="character" w:customStyle="1" w:styleId="afc">
    <w:name w:val="Основной текст Знак"/>
    <w:link w:val="afa"/>
    <w:rsid w:val="007A15F4"/>
    <w:rPr>
      <w:sz w:val="24"/>
      <w:szCs w:val="24"/>
    </w:rPr>
  </w:style>
  <w:style w:type="character" w:customStyle="1" w:styleId="fontstyle01">
    <w:name w:val="fontstyle01"/>
    <w:rsid w:val="00A1710B"/>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10643">
      <w:bodyDiv w:val="1"/>
      <w:marLeft w:val="0"/>
      <w:marRight w:val="0"/>
      <w:marTop w:val="0"/>
      <w:marBottom w:val="0"/>
      <w:divBdr>
        <w:top w:val="none" w:sz="0" w:space="0" w:color="auto"/>
        <w:left w:val="none" w:sz="0" w:space="0" w:color="auto"/>
        <w:bottom w:val="none" w:sz="0" w:space="0" w:color="auto"/>
        <w:right w:val="none" w:sz="0" w:space="0" w:color="auto"/>
      </w:divBdr>
    </w:div>
    <w:div w:id="151996117">
      <w:bodyDiv w:val="1"/>
      <w:marLeft w:val="0"/>
      <w:marRight w:val="0"/>
      <w:marTop w:val="0"/>
      <w:marBottom w:val="0"/>
      <w:divBdr>
        <w:top w:val="none" w:sz="0" w:space="0" w:color="auto"/>
        <w:left w:val="none" w:sz="0" w:space="0" w:color="auto"/>
        <w:bottom w:val="none" w:sz="0" w:space="0" w:color="auto"/>
        <w:right w:val="none" w:sz="0" w:space="0" w:color="auto"/>
      </w:divBdr>
    </w:div>
    <w:div w:id="373391044">
      <w:bodyDiv w:val="1"/>
      <w:marLeft w:val="0"/>
      <w:marRight w:val="0"/>
      <w:marTop w:val="0"/>
      <w:marBottom w:val="0"/>
      <w:divBdr>
        <w:top w:val="none" w:sz="0" w:space="0" w:color="auto"/>
        <w:left w:val="none" w:sz="0" w:space="0" w:color="auto"/>
        <w:bottom w:val="none" w:sz="0" w:space="0" w:color="auto"/>
        <w:right w:val="none" w:sz="0" w:space="0" w:color="auto"/>
      </w:divBdr>
    </w:div>
    <w:div w:id="405810948">
      <w:bodyDiv w:val="1"/>
      <w:marLeft w:val="0"/>
      <w:marRight w:val="0"/>
      <w:marTop w:val="0"/>
      <w:marBottom w:val="0"/>
      <w:divBdr>
        <w:top w:val="none" w:sz="0" w:space="0" w:color="auto"/>
        <w:left w:val="none" w:sz="0" w:space="0" w:color="auto"/>
        <w:bottom w:val="none" w:sz="0" w:space="0" w:color="auto"/>
        <w:right w:val="none" w:sz="0" w:space="0" w:color="auto"/>
      </w:divBdr>
    </w:div>
    <w:div w:id="435255686">
      <w:bodyDiv w:val="1"/>
      <w:marLeft w:val="0"/>
      <w:marRight w:val="0"/>
      <w:marTop w:val="0"/>
      <w:marBottom w:val="0"/>
      <w:divBdr>
        <w:top w:val="none" w:sz="0" w:space="0" w:color="auto"/>
        <w:left w:val="none" w:sz="0" w:space="0" w:color="auto"/>
        <w:bottom w:val="none" w:sz="0" w:space="0" w:color="auto"/>
        <w:right w:val="none" w:sz="0" w:space="0" w:color="auto"/>
      </w:divBdr>
    </w:div>
    <w:div w:id="526910911">
      <w:bodyDiv w:val="1"/>
      <w:marLeft w:val="0"/>
      <w:marRight w:val="0"/>
      <w:marTop w:val="0"/>
      <w:marBottom w:val="0"/>
      <w:divBdr>
        <w:top w:val="none" w:sz="0" w:space="0" w:color="auto"/>
        <w:left w:val="none" w:sz="0" w:space="0" w:color="auto"/>
        <w:bottom w:val="none" w:sz="0" w:space="0" w:color="auto"/>
        <w:right w:val="none" w:sz="0" w:space="0" w:color="auto"/>
      </w:divBdr>
    </w:div>
    <w:div w:id="677315814">
      <w:bodyDiv w:val="1"/>
      <w:marLeft w:val="0"/>
      <w:marRight w:val="0"/>
      <w:marTop w:val="0"/>
      <w:marBottom w:val="0"/>
      <w:divBdr>
        <w:top w:val="none" w:sz="0" w:space="0" w:color="auto"/>
        <w:left w:val="none" w:sz="0" w:space="0" w:color="auto"/>
        <w:bottom w:val="none" w:sz="0" w:space="0" w:color="auto"/>
        <w:right w:val="none" w:sz="0" w:space="0" w:color="auto"/>
      </w:divBdr>
    </w:div>
    <w:div w:id="755709612">
      <w:bodyDiv w:val="1"/>
      <w:marLeft w:val="0"/>
      <w:marRight w:val="0"/>
      <w:marTop w:val="0"/>
      <w:marBottom w:val="0"/>
      <w:divBdr>
        <w:top w:val="none" w:sz="0" w:space="0" w:color="auto"/>
        <w:left w:val="none" w:sz="0" w:space="0" w:color="auto"/>
        <w:bottom w:val="none" w:sz="0" w:space="0" w:color="auto"/>
        <w:right w:val="none" w:sz="0" w:space="0" w:color="auto"/>
      </w:divBdr>
    </w:div>
    <w:div w:id="774986096">
      <w:bodyDiv w:val="1"/>
      <w:marLeft w:val="0"/>
      <w:marRight w:val="0"/>
      <w:marTop w:val="0"/>
      <w:marBottom w:val="0"/>
      <w:divBdr>
        <w:top w:val="none" w:sz="0" w:space="0" w:color="auto"/>
        <w:left w:val="none" w:sz="0" w:space="0" w:color="auto"/>
        <w:bottom w:val="none" w:sz="0" w:space="0" w:color="auto"/>
        <w:right w:val="none" w:sz="0" w:space="0" w:color="auto"/>
      </w:divBdr>
    </w:div>
    <w:div w:id="884146888">
      <w:bodyDiv w:val="1"/>
      <w:marLeft w:val="0"/>
      <w:marRight w:val="0"/>
      <w:marTop w:val="0"/>
      <w:marBottom w:val="0"/>
      <w:divBdr>
        <w:top w:val="none" w:sz="0" w:space="0" w:color="auto"/>
        <w:left w:val="none" w:sz="0" w:space="0" w:color="auto"/>
        <w:bottom w:val="none" w:sz="0" w:space="0" w:color="auto"/>
        <w:right w:val="none" w:sz="0" w:space="0" w:color="auto"/>
      </w:divBdr>
    </w:div>
    <w:div w:id="1137990865">
      <w:bodyDiv w:val="1"/>
      <w:marLeft w:val="0"/>
      <w:marRight w:val="0"/>
      <w:marTop w:val="0"/>
      <w:marBottom w:val="0"/>
      <w:divBdr>
        <w:top w:val="none" w:sz="0" w:space="0" w:color="auto"/>
        <w:left w:val="none" w:sz="0" w:space="0" w:color="auto"/>
        <w:bottom w:val="none" w:sz="0" w:space="0" w:color="auto"/>
        <w:right w:val="none" w:sz="0" w:space="0" w:color="auto"/>
      </w:divBdr>
      <w:divsChild>
        <w:div w:id="2127196219">
          <w:marLeft w:val="0"/>
          <w:marRight w:val="0"/>
          <w:marTop w:val="0"/>
          <w:marBottom w:val="0"/>
          <w:divBdr>
            <w:top w:val="none" w:sz="0" w:space="0" w:color="auto"/>
            <w:left w:val="none" w:sz="0" w:space="0" w:color="auto"/>
            <w:bottom w:val="none" w:sz="0" w:space="0" w:color="auto"/>
            <w:right w:val="none" w:sz="0" w:space="0" w:color="auto"/>
          </w:divBdr>
          <w:divsChild>
            <w:div w:id="187480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136925">
      <w:bodyDiv w:val="1"/>
      <w:marLeft w:val="0"/>
      <w:marRight w:val="0"/>
      <w:marTop w:val="0"/>
      <w:marBottom w:val="0"/>
      <w:divBdr>
        <w:top w:val="none" w:sz="0" w:space="0" w:color="auto"/>
        <w:left w:val="none" w:sz="0" w:space="0" w:color="auto"/>
        <w:bottom w:val="none" w:sz="0" w:space="0" w:color="auto"/>
        <w:right w:val="none" w:sz="0" w:space="0" w:color="auto"/>
      </w:divBdr>
    </w:div>
    <w:div w:id="1256286762">
      <w:bodyDiv w:val="1"/>
      <w:marLeft w:val="0"/>
      <w:marRight w:val="0"/>
      <w:marTop w:val="0"/>
      <w:marBottom w:val="0"/>
      <w:divBdr>
        <w:top w:val="none" w:sz="0" w:space="0" w:color="auto"/>
        <w:left w:val="none" w:sz="0" w:space="0" w:color="auto"/>
        <w:bottom w:val="none" w:sz="0" w:space="0" w:color="auto"/>
        <w:right w:val="none" w:sz="0" w:space="0" w:color="auto"/>
      </w:divBdr>
    </w:div>
    <w:div w:id="1361197999">
      <w:bodyDiv w:val="1"/>
      <w:marLeft w:val="0"/>
      <w:marRight w:val="0"/>
      <w:marTop w:val="0"/>
      <w:marBottom w:val="0"/>
      <w:divBdr>
        <w:top w:val="none" w:sz="0" w:space="0" w:color="auto"/>
        <w:left w:val="none" w:sz="0" w:space="0" w:color="auto"/>
        <w:bottom w:val="none" w:sz="0" w:space="0" w:color="auto"/>
        <w:right w:val="none" w:sz="0" w:space="0" w:color="auto"/>
      </w:divBdr>
    </w:div>
    <w:div w:id="1864054395">
      <w:bodyDiv w:val="1"/>
      <w:marLeft w:val="0"/>
      <w:marRight w:val="0"/>
      <w:marTop w:val="0"/>
      <w:marBottom w:val="0"/>
      <w:divBdr>
        <w:top w:val="none" w:sz="0" w:space="0" w:color="auto"/>
        <w:left w:val="none" w:sz="0" w:space="0" w:color="auto"/>
        <w:bottom w:val="none" w:sz="0" w:space="0" w:color="auto"/>
        <w:right w:val="none" w:sz="0" w:space="0" w:color="auto"/>
      </w:divBdr>
    </w:div>
    <w:div w:id="1915167172">
      <w:bodyDiv w:val="1"/>
      <w:marLeft w:val="0"/>
      <w:marRight w:val="0"/>
      <w:marTop w:val="0"/>
      <w:marBottom w:val="0"/>
      <w:divBdr>
        <w:top w:val="none" w:sz="0" w:space="0" w:color="auto"/>
        <w:left w:val="none" w:sz="0" w:space="0" w:color="auto"/>
        <w:bottom w:val="none" w:sz="0" w:space="0" w:color="auto"/>
        <w:right w:val="none" w:sz="0" w:space="0" w:color="auto"/>
      </w:divBdr>
    </w:div>
    <w:div w:id="1964843483">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yrillic"/>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0174/" TargetMode="External"/><Relationship Id="rId13" Type="http://schemas.openxmlformats.org/officeDocument/2006/relationships/hyperlink" Target="https://&#1080;&#1085;&#1089;&#1090;&#1080;&#1090;&#1091;&#1090;&#1074;&#1086;&#1089;&#1087;&#1080;&#1090;&#1072;&#1085;&#1080;&#1103;.&#1088;&#1092;/programmy-vospitaniya/primernaya-rabochaya-programma-vospitaniya-dlya-obshcheobrazovatelnykh-organizatsiy/" TargetMode="External"/><Relationship Id="rId18" Type="http://schemas.openxmlformats.org/officeDocument/2006/relationships/hyperlink" Target="https://fpu.edu.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dsoo.ru/constructor/" TargetMode="External"/><Relationship Id="rId7" Type="http://schemas.openxmlformats.org/officeDocument/2006/relationships/endnotes" Target="endnotes.xml"/><Relationship Id="rId12" Type="http://schemas.openxmlformats.org/officeDocument/2006/relationships/hyperlink" Target="https://fgosreestr.ru/" TargetMode="External"/><Relationship Id="rId17" Type="http://schemas.openxmlformats.org/officeDocument/2006/relationships/hyperlink" Target="https://edsoo.ru/Primernie_rabochie_progra.ht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dsoo.ru/Primernie_rabochie_progra.htm" TargetMode="External"/><Relationship Id="rId20" Type="http://schemas.openxmlformats.org/officeDocument/2006/relationships/hyperlink" Target="https://fipi.ru/metodicheskaya-kopilka/univers-kodifikatory-o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oo.ru/Normativnie_dokumenti.ht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docs.edu.gov.ru/document/9906056a57059c4266eaa78bff1f0bbe/" TargetMode="External"/><Relationship Id="rId23" Type="http://schemas.openxmlformats.org/officeDocument/2006/relationships/hyperlink" Target="https://fipi.ru/metodicheskaya-kopilka/zadaniya-dlya-5-9-klassov" TargetMode="External"/><Relationship Id="rId10" Type="http://schemas.openxmlformats.org/officeDocument/2006/relationships/hyperlink" Target="https://fgos.ru/" TargetMode="External"/><Relationship Id="rId19" Type="http://schemas.openxmlformats.org/officeDocument/2006/relationships/hyperlink" Target="https://fpu.edu.ru/" TargetMode="External"/><Relationship Id="rId4" Type="http://schemas.openxmlformats.org/officeDocument/2006/relationships/settings" Target="settings.xml"/><Relationship Id="rId9" Type="http://schemas.openxmlformats.org/officeDocument/2006/relationships/hyperlink" Target="https://edsoo.ru/Normativnie_dokumenti.htm" TargetMode="External"/><Relationship Id="rId14" Type="http://schemas.openxmlformats.org/officeDocument/2006/relationships/hyperlink" Target="https://docs.edu.gov.ru/document/b12aa655a39f6016af3974a98620bc34/download/3243/" TargetMode="External"/><Relationship Id="rId22" Type="http://schemas.openxmlformats.org/officeDocument/2006/relationships/hyperlink" Target="https://edsoo.ru/constructor/"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857D0-7291-4DCC-B4DD-6AF61A1F8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3015</Words>
  <Characters>23341</Characters>
  <Application>Microsoft Office Word</Application>
  <DocSecurity>0</DocSecurity>
  <Lines>194</Lines>
  <Paragraphs>52</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СВЕРДЛОВСКОЙ ОБЛАСТИ</vt:lpstr>
    </vt:vector>
  </TitlesOfParts>
  <Company>ИРРО</Company>
  <LinksUpToDate>false</LinksUpToDate>
  <CharactersWithSpaces>26304</CharactersWithSpaces>
  <SharedDoc>false</SharedDoc>
  <HLinks>
    <vt:vector size="36" baseType="variant">
      <vt:variant>
        <vt:i4>5963864</vt:i4>
      </vt:variant>
      <vt:variant>
        <vt:i4>9</vt:i4>
      </vt:variant>
      <vt:variant>
        <vt:i4>0</vt:i4>
      </vt:variant>
      <vt:variant>
        <vt:i4>5</vt:i4>
      </vt:variant>
      <vt:variant>
        <vt:lpwstr>http://obrnadzor.gov.ru/news/fipi-opublikoval-kommentarii-k-tematicheskim-napravleniyam-itogovogo-sochineniya-2021-22-uchebnogo-goda/</vt:lpwstr>
      </vt:variant>
      <vt:variant>
        <vt:lpwstr/>
      </vt:variant>
      <vt:variant>
        <vt:i4>5570583</vt:i4>
      </vt:variant>
      <vt:variant>
        <vt:i4>6</vt:i4>
      </vt:variant>
      <vt:variant>
        <vt:i4>0</vt:i4>
      </vt:variant>
      <vt:variant>
        <vt:i4>5</vt:i4>
      </vt:variant>
      <vt:variant>
        <vt:lpwstr>http://sochi.edu.ru/upload/docs/1-metodrek-itog-soch-2020-21 (1).pdf</vt:lpwstr>
      </vt:variant>
      <vt:variant>
        <vt:lpwstr/>
      </vt:variant>
      <vt:variant>
        <vt:i4>655394</vt:i4>
      </vt:variant>
      <vt:variant>
        <vt:i4>3</vt:i4>
      </vt:variant>
      <vt:variant>
        <vt:i4>0</vt:i4>
      </vt:variant>
      <vt:variant>
        <vt:i4>5</vt:i4>
      </vt:variant>
      <vt:variant>
        <vt:lpwstr>http://bak-porschool.edu.tomsk.ru/wp-content/uploads/2019/10/metod_rek_podg_itog_soch_ok.pdf</vt:lpwstr>
      </vt:variant>
      <vt:variant>
        <vt:lpwstr/>
      </vt:variant>
      <vt:variant>
        <vt:i4>6357094</vt:i4>
      </vt:variant>
      <vt:variant>
        <vt:i4>0</vt:i4>
      </vt:variant>
      <vt:variant>
        <vt:i4>0</vt:i4>
      </vt:variant>
      <vt:variant>
        <vt:i4>5</vt:i4>
      </vt:variant>
      <vt:variant>
        <vt:lpwstr>http://ege.midural.ru/</vt:lpwstr>
      </vt:variant>
      <vt:variant>
        <vt:lpwstr/>
      </vt:variant>
      <vt:variant>
        <vt:i4>655394</vt:i4>
      </vt:variant>
      <vt:variant>
        <vt:i4>0</vt:i4>
      </vt:variant>
      <vt:variant>
        <vt:i4>0</vt:i4>
      </vt:variant>
      <vt:variant>
        <vt:i4>5</vt:i4>
      </vt:variant>
      <vt:variant>
        <vt:lpwstr>http://bak-porschool.edu.tomsk.ru/wp-content/uploads/2019/10/metod_rek_podg_itog_soch_ok.pdf</vt:lpwstr>
      </vt:variant>
      <vt:variant>
        <vt:lpwstr/>
      </vt:variant>
      <vt:variant>
        <vt:i4>3735608</vt:i4>
      </vt:variant>
      <vt:variant>
        <vt:i4>3</vt:i4>
      </vt:variant>
      <vt:variant>
        <vt:i4>0</vt:i4>
      </vt:variant>
      <vt:variant>
        <vt:i4>5</vt:i4>
      </vt:variant>
      <vt:variant>
        <vt:lpwstr>mailto:irroirro.ru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СВЕРДЛОВСКОЙ ОБЛАСТИ</dc:title>
  <dc:subject/>
  <dc:creator>Секретарь</dc:creator>
  <cp:keywords/>
  <dc:description/>
  <cp:lastModifiedBy>Смышляева Анна Александровна</cp:lastModifiedBy>
  <cp:revision>3</cp:revision>
  <cp:lastPrinted>2022-08-22T11:36:00Z</cp:lastPrinted>
  <dcterms:created xsi:type="dcterms:W3CDTF">2022-08-22T11:38:00Z</dcterms:created>
  <dcterms:modified xsi:type="dcterms:W3CDTF">2022-08-25T05:54:00Z</dcterms:modified>
</cp:coreProperties>
</file>