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F04" w:rsidRDefault="007F2F04" w:rsidP="007F2F04">
      <w:pPr>
        <w:pStyle w:val="a4"/>
        <w:ind w:firstLine="567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7F2F04">
        <w:rPr>
          <w:rFonts w:ascii="Times New Roman" w:hAnsi="Times New Roman" w:cs="Times New Roman"/>
          <w:b/>
          <w:sz w:val="32"/>
          <w:szCs w:val="28"/>
          <w:lang w:eastAsia="ru-RU"/>
        </w:rPr>
        <w:t>Статья 19.30 КоАП РФ. Нарушение требований к ведению образовательной деятельности и организации образовательного процесса (действующая редакция)</w:t>
      </w:r>
    </w:p>
    <w:p w:rsidR="007F2F04" w:rsidRPr="007F2F04" w:rsidRDefault="007F2F04" w:rsidP="007F2F04">
      <w:pPr>
        <w:pStyle w:val="a4"/>
        <w:ind w:firstLine="567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p w:rsidR="007F2F04" w:rsidRPr="007F2F04" w:rsidRDefault="007F2F04" w:rsidP="007F2F04">
      <w:pPr>
        <w:pStyle w:val="a4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7F2F0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1. Нарушение установленных законодательством об образовании требований к ведению образовательной деятельности,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услуг, -</w:t>
      </w:r>
    </w:p>
    <w:p w:rsidR="007F2F04" w:rsidRPr="007F2F04" w:rsidRDefault="007F2F04" w:rsidP="007F2F04">
      <w:pPr>
        <w:pStyle w:val="a4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7F2F0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влечет наложение административного штрафа на должностных лиц в размере от тридцати тысяч до пятидесяти тысяч рублей; на юридических лиц - от ста тысяч до двухсот тысяч рублей.</w:t>
      </w:r>
    </w:p>
    <w:p w:rsidR="007F2F04" w:rsidRPr="007F2F04" w:rsidRDefault="007F2F04" w:rsidP="007F2F04">
      <w:pPr>
        <w:pStyle w:val="a4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7F2F0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2. Реализация не в полном объеме образовательных программ в соответствии с учебным планом либо неправомерный отказ в выдаче документов об образовании и (или) о квалификации -</w:t>
      </w:r>
    </w:p>
    <w:p w:rsidR="007F2F04" w:rsidRPr="007F2F04" w:rsidRDefault="007F2F04" w:rsidP="007F2F04">
      <w:pPr>
        <w:pStyle w:val="a4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7F2F0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влечет наложение административного штрафа на должностных лиц в размере от двадцати тысяч до сорока тысяч рублей; на юридических лиц - от пятидесяти тысяч до ста тысяч рублей.</w:t>
      </w:r>
    </w:p>
    <w:p w:rsidR="007F2F04" w:rsidRPr="007F2F04" w:rsidRDefault="007F2F04" w:rsidP="007F2F04">
      <w:pPr>
        <w:pStyle w:val="a4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7F2F0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3. Выдача организацией, осуществляющей образовательную деятельность, по не имеющим государственной аккредитации образовательным программам документов об образовании, документов об образовании и о квалификации установленного в соответствии с законодательством об образовании образца -</w:t>
      </w:r>
    </w:p>
    <w:p w:rsidR="007F2F04" w:rsidRPr="007F2F04" w:rsidRDefault="007F2F04" w:rsidP="007F2F04">
      <w:pPr>
        <w:pStyle w:val="a4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7F2F0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влечет наложение административного штрафа на должностных лиц в размере пятидесяти тысяч рублей или дисквалификацию на срок от шести месяцев до одного года; на юридических лиц - от ста тысяч до пятисот тысяч рублей.</w:t>
      </w:r>
    </w:p>
    <w:p w:rsidR="007F2F04" w:rsidRPr="007F2F04" w:rsidRDefault="007F2F04" w:rsidP="007F2F04">
      <w:pPr>
        <w:pStyle w:val="a4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highlight w:val="yellow"/>
          <w:lang w:eastAsia="ru-RU"/>
        </w:rPr>
      </w:pPr>
      <w:r w:rsidRPr="007F2F0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4. </w:t>
      </w:r>
      <w:r w:rsidRPr="007F2F04">
        <w:rPr>
          <w:rFonts w:ascii="Times New Roman" w:hAnsi="Times New Roman" w:cs="Times New Roman"/>
          <w:color w:val="222222"/>
          <w:sz w:val="28"/>
          <w:szCs w:val="28"/>
          <w:highlight w:val="yellow"/>
          <w:lang w:eastAsia="ru-RU"/>
        </w:rPr>
        <w:t>Умышленное искажение результатов государственной итоговой аттестации и предусмотренных законодательством об образовании олимпиад школьников, а равно нарушение установленного законодательством об образовании порядка проведения государственной итоговой аттестации -</w:t>
      </w:r>
    </w:p>
    <w:p w:rsidR="007F2F04" w:rsidRPr="007F2F04" w:rsidRDefault="007F2F04" w:rsidP="007F2F04">
      <w:pPr>
        <w:pStyle w:val="a4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7F2F04">
        <w:rPr>
          <w:rFonts w:ascii="Times New Roman" w:hAnsi="Times New Roman" w:cs="Times New Roman"/>
          <w:color w:val="222222"/>
          <w:sz w:val="28"/>
          <w:szCs w:val="28"/>
          <w:highlight w:val="yellow"/>
          <w:lang w:eastAsia="ru-RU"/>
        </w:rPr>
        <w:t>влечет наложение административного штрафа на граждан в размере от трех тысяч до пяти тысяч рублей; на должностных лиц - от двадцати тысяч до сорока тысяч рублей; на юридических лиц - от пятидесяти тысяч до двухсот тысяч рублей.</w:t>
      </w:r>
    </w:p>
    <w:p w:rsidR="007F2F04" w:rsidRPr="007F2F04" w:rsidRDefault="007F2F04" w:rsidP="007F2F04">
      <w:pPr>
        <w:pStyle w:val="a4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7F2F0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5. Нарушение установленного законодательством об образовании порядка приема в образовательную организацию -</w:t>
      </w:r>
    </w:p>
    <w:p w:rsidR="007F2F04" w:rsidRPr="007F2F04" w:rsidRDefault="007F2F04" w:rsidP="007F2F04">
      <w:pPr>
        <w:pStyle w:val="a4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7F2F0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влечет наложение административного </w:t>
      </w:r>
      <w:bookmarkStart w:id="0" w:name="_GoBack"/>
      <w:bookmarkEnd w:id="0"/>
      <w:r w:rsidRPr="007F2F0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штрафа на должностных лиц в размере от десяти тысяч до тридцати тысяч рублей; на юридических лиц - от пятидесяти тысяч до ста тысяч рублей.</w:t>
      </w:r>
    </w:p>
    <w:p w:rsidR="007F2F04" w:rsidRPr="007F2F04" w:rsidRDefault="007F2F04" w:rsidP="007F2F04">
      <w:pPr>
        <w:pStyle w:val="a4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7F2F0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6. Совершение административного правонарушения, предусмотренного частью 3 или 4 настоящей статьи, должностным лицом, ранее подвергнутым административному наказанию за аналогичное административное правонарушение, -</w:t>
      </w:r>
    </w:p>
    <w:p w:rsidR="007F2F04" w:rsidRPr="007F2F04" w:rsidRDefault="007F2F04" w:rsidP="007F2F04">
      <w:pPr>
        <w:pStyle w:val="a4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7F2F0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влечет дисквалификацию на срок от одного года до двух лет.</w:t>
      </w:r>
    </w:p>
    <w:p w:rsidR="009B0650" w:rsidRPr="007F2F04" w:rsidRDefault="009B0650" w:rsidP="007F2F04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9B0650" w:rsidRPr="007F2F04" w:rsidSect="007F2F04">
      <w:pgSz w:w="11906" w:h="16838"/>
      <w:pgMar w:top="851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4CB"/>
    <w:rsid w:val="007F2F04"/>
    <w:rsid w:val="009B0650"/>
    <w:rsid w:val="00D4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CB1D4B-106A-42E1-93FE-8894FBC5A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2F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2F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F2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F2F0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F2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2F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49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372</Words>
  <Characters>2125</Characters>
  <Application>Microsoft Office Word</Application>
  <DocSecurity>0</DocSecurity>
  <Lines>17</Lines>
  <Paragraphs>4</Paragraphs>
  <ScaleCrop>false</ScaleCrop>
  <Company>HP</Company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</dc:creator>
  <cp:keywords/>
  <dc:description/>
  <cp:lastModifiedBy>oksan</cp:lastModifiedBy>
  <cp:revision>3</cp:revision>
  <cp:lastPrinted>2022-05-18T06:19:00Z</cp:lastPrinted>
  <dcterms:created xsi:type="dcterms:W3CDTF">2022-05-18T06:15:00Z</dcterms:created>
  <dcterms:modified xsi:type="dcterms:W3CDTF">2022-05-18T06:19:00Z</dcterms:modified>
</cp:coreProperties>
</file>