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E71AD" w14:textId="4E68F217" w:rsidR="00BF59A7" w:rsidRPr="00F83EB9" w:rsidRDefault="00E509AC" w:rsidP="00E509AC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Свердло</w:t>
      </w:r>
      <w:r w:rsidRPr="00F83EB9">
        <w:rPr>
          <w:rFonts w:ascii="Arial" w:hAnsi="Arial" w:cs="Arial"/>
          <w:b/>
          <w:bCs/>
        </w:rPr>
        <w:t xml:space="preserve">вской области </w:t>
      </w:r>
      <w:r w:rsidR="00DF4A97" w:rsidRPr="00F83EB9">
        <w:rPr>
          <w:rFonts w:ascii="Arial" w:hAnsi="Arial" w:cs="Arial"/>
          <w:b/>
          <w:bCs/>
        </w:rPr>
        <w:t>завершена</w:t>
      </w:r>
      <w:r w:rsidRPr="00F83EB9">
        <w:rPr>
          <w:rFonts w:ascii="Arial" w:hAnsi="Arial" w:cs="Arial"/>
          <w:b/>
          <w:bCs/>
        </w:rPr>
        <w:t xml:space="preserve"> независимая оценка качества </w:t>
      </w:r>
      <w:r w:rsidR="00A74326" w:rsidRPr="00F83EB9">
        <w:rPr>
          <w:rFonts w:ascii="Arial" w:hAnsi="Arial" w:cs="Arial"/>
          <w:b/>
          <w:bCs/>
        </w:rPr>
        <w:t xml:space="preserve">условий </w:t>
      </w:r>
      <w:r w:rsidRPr="00F83EB9">
        <w:rPr>
          <w:rFonts w:ascii="Arial" w:hAnsi="Arial" w:cs="Arial"/>
          <w:b/>
          <w:bCs/>
        </w:rPr>
        <w:t xml:space="preserve">оказания услуг </w:t>
      </w:r>
      <w:r w:rsidR="004523C1" w:rsidRPr="00F83EB9">
        <w:rPr>
          <w:rFonts w:ascii="Arial" w:hAnsi="Arial" w:cs="Arial"/>
          <w:b/>
          <w:bCs/>
        </w:rPr>
        <w:t>общеобразовательными</w:t>
      </w:r>
      <w:r w:rsidR="00BF59A7" w:rsidRPr="00F83EB9">
        <w:rPr>
          <w:rFonts w:ascii="Arial" w:hAnsi="Arial" w:cs="Arial"/>
          <w:b/>
          <w:bCs/>
        </w:rPr>
        <w:t xml:space="preserve"> </w:t>
      </w:r>
      <w:r w:rsidR="00A74326" w:rsidRPr="00F83EB9">
        <w:rPr>
          <w:rFonts w:ascii="Arial" w:hAnsi="Arial" w:cs="Arial"/>
          <w:b/>
          <w:bCs/>
        </w:rPr>
        <w:t>организациями</w:t>
      </w:r>
      <w:r w:rsidR="004523C1" w:rsidRPr="00F83EB9">
        <w:rPr>
          <w:rFonts w:ascii="Arial" w:hAnsi="Arial" w:cs="Arial"/>
          <w:b/>
          <w:bCs/>
        </w:rPr>
        <w:t xml:space="preserve"> и организациями среднего профессионального образования</w:t>
      </w:r>
      <w:r w:rsidR="00BF59A7" w:rsidRPr="00F83EB9">
        <w:rPr>
          <w:rFonts w:ascii="Arial" w:hAnsi="Arial" w:cs="Arial"/>
          <w:b/>
          <w:bCs/>
        </w:rPr>
        <w:t>.</w:t>
      </w:r>
    </w:p>
    <w:p w14:paraId="757BCEF7" w14:textId="77777777" w:rsidR="00DF4A97" w:rsidRPr="00F83EB9" w:rsidRDefault="00DF4A97" w:rsidP="00E509AC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</w:p>
    <w:p w14:paraId="29BFC0C2" w14:textId="0A641934" w:rsidR="00DF4A97" w:rsidRPr="00F83EB9" w:rsidRDefault="00DF4A97" w:rsidP="00E509AC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  <w:r w:rsidRPr="00F83EB9">
        <w:rPr>
          <w:rFonts w:ascii="Arial" w:hAnsi="Arial" w:cs="Arial"/>
          <w:bCs/>
        </w:rPr>
        <w:t xml:space="preserve">Независимая оценка качества </w:t>
      </w:r>
      <w:r w:rsidR="00A74326" w:rsidRPr="00F83EB9">
        <w:rPr>
          <w:rFonts w:ascii="Arial" w:hAnsi="Arial" w:cs="Arial"/>
          <w:bCs/>
        </w:rPr>
        <w:t xml:space="preserve">условий </w:t>
      </w:r>
      <w:r w:rsidRPr="00F83EB9">
        <w:rPr>
          <w:rFonts w:ascii="Arial" w:hAnsi="Arial" w:cs="Arial"/>
          <w:bCs/>
        </w:rPr>
        <w:t>оказания услуг</w:t>
      </w:r>
      <w:r w:rsidR="00AD55AA" w:rsidRPr="00F83EB9">
        <w:rPr>
          <w:rFonts w:ascii="Arial" w:hAnsi="Arial" w:cs="Arial"/>
          <w:bCs/>
        </w:rPr>
        <w:t xml:space="preserve"> общеобразовательными </w:t>
      </w:r>
      <w:r w:rsidR="00A74326" w:rsidRPr="00F83EB9">
        <w:rPr>
          <w:rFonts w:ascii="Arial" w:hAnsi="Arial" w:cs="Arial"/>
          <w:bCs/>
        </w:rPr>
        <w:t>организациями</w:t>
      </w:r>
      <w:r w:rsidR="00AD55AA" w:rsidRPr="00F83EB9">
        <w:rPr>
          <w:rFonts w:ascii="Arial" w:hAnsi="Arial" w:cs="Arial"/>
          <w:bCs/>
        </w:rPr>
        <w:t xml:space="preserve"> и организациями среднего профессионального образования</w:t>
      </w:r>
      <w:r w:rsidRPr="00F83EB9">
        <w:rPr>
          <w:rFonts w:ascii="Arial" w:hAnsi="Arial" w:cs="Arial"/>
          <w:bCs/>
        </w:rPr>
        <w:t xml:space="preserve">, проходившая в Свердловской области </w:t>
      </w:r>
      <w:r w:rsidR="00A74326" w:rsidRPr="00F83EB9">
        <w:rPr>
          <w:rFonts w:ascii="Arial" w:hAnsi="Arial" w:cs="Arial"/>
          <w:bCs/>
        </w:rPr>
        <w:t>с июня по декабрь</w:t>
      </w:r>
      <w:r w:rsidR="004523C1" w:rsidRPr="00F83EB9">
        <w:rPr>
          <w:rFonts w:ascii="Arial" w:hAnsi="Arial" w:cs="Arial"/>
          <w:bCs/>
        </w:rPr>
        <w:t xml:space="preserve"> 2021</w:t>
      </w:r>
      <w:r w:rsidRPr="00F83EB9">
        <w:rPr>
          <w:rFonts w:ascii="Arial" w:hAnsi="Arial" w:cs="Arial"/>
          <w:bCs/>
        </w:rPr>
        <w:t xml:space="preserve"> года, завершена. </w:t>
      </w:r>
    </w:p>
    <w:p w14:paraId="3C52A306" w14:textId="3970693F" w:rsidR="00BD3424" w:rsidRPr="00F83EB9" w:rsidRDefault="00BD3424" w:rsidP="00E509AC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  <w:r w:rsidRPr="00F83EB9">
        <w:rPr>
          <w:rFonts w:ascii="Arial" w:hAnsi="Arial" w:cs="Arial"/>
          <w:bCs/>
        </w:rPr>
        <w:t xml:space="preserve">Всего в независимой оценке приняли участие </w:t>
      </w:r>
      <w:r w:rsidR="0001153B" w:rsidRPr="00F83EB9">
        <w:rPr>
          <w:rFonts w:ascii="Arial" w:hAnsi="Arial" w:cs="Arial"/>
          <w:b/>
          <w:bCs/>
        </w:rPr>
        <w:t>334 149</w:t>
      </w:r>
      <w:r w:rsidR="00B32D64" w:rsidRPr="00F83EB9">
        <w:rPr>
          <w:rFonts w:ascii="Arial" w:hAnsi="Arial" w:cs="Arial"/>
          <w:b/>
          <w:bCs/>
        </w:rPr>
        <w:t xml:space="preserve"> </w:t>
      </w:r>
      <w:r w:rsidR="0001153B" w:rsidRPr="00F83EB9">
        <w:rPr>
          <w:rFonts w:ascii="Arial" w:hAnsi="Arial" w:cs="Arial"/>
          <w:bCs/>
        </w:rPr>
        <w:t xml:space="preserve">обучающихся и их </w:t>
      </w:r>
      <w:r w:rsidRPr="00F83EB9">
        <w:rPr>
          <w:rFonts w:ascii="Arial" w:hAnsi="Arial" w:cs="Arial"/>
          <w:bCs/>
        </w:rPr>
        <w:t>родителей/ законных представителей.</w:t>
      </w:r>
    </w:p>
    <w:p w14:paraId="49450122" w14:textId="4D147968" w:rsidR="00A606C2" w:rsidRPr="00F83EB9" w:rsidRDefault="00A606C2" w:rsidP="00A606C2">
      <w:pPr>
        <w:spacing w:after="0" w:line="360" w:lineRule="auto"/>
        <w:jc w:val="both"/>
        <w:rPr>
          <w:rFonts w:ascii="Arial" w:hAnsi="Arial" w:cs="Arial"/>
          <w:bCs/>
        </w:rPr>
      </w:pPr>
      <w:r w:rsidRPr="00F83EB9">
        <w:rPr>
          <w:rFonts w:ascii="Arial" w:hAnsi="Arial" w:cs="Arial"/>
          <w:bCs/>
        </w:rPr>
        <w:t xml:space="preserve">Средний балл </w:t>
      </w:r>
      <w:r w:rsidR="004438B9" w:rsidRPr="00F83EB9">
        <w:rPr>
          <w:rFonts w:ascii="Arial" w:hAnsi="Arial" w:cs="Arial"/>
          <w:bCs/>
        </w:rPr>
        <w:t>участников НОК-2021</w:t>
      </w:r>
      <w:r w:rsidRPr="00F83EB9">
        <w:rPr>
          <w:rFonts w:ascii="Arial" w:hAnsi="Arial" w:cs="Arial"/>
          <w:bCs/>
        </w:rPr>
        <w:t xml:space="preserve"> составил </w:t>
      </w:r>
      <w:r w:rsidR="00AD55AA" w:rsidRPr="00F83EB9">
        <w:rPr>
          <w:rFonts w:ascii="Arial" w:hAnsi="Arial" w:cs="Arial"/>
          <w:b/>
          <w:bCs/>
        </w:rPr>
        <w:t>86,91</w:t>
      </w:r>
      <w:r w:rsidRPr="00F83EB9">
        <w:rPr>
          <w:rFonts w:ascii="Arial" w:hAnsi="Arial" w:cs="Arial"/>
          <w:bCs/>
        </w:rPr>
        <w:t xml:space="preserve"> баллов</w:t>
      </w:r>
      <w:r w:rsidR="004438B9" w:rsidRPr="00F83EB9">
        <w:rPr>
          <w:rFonts w:ascii="Arial" w:hAnsi="Arial" w:cs="Arial"/>
          <w:bCs/>
        </w:rPr>
        <w:t xml:space="preserve">. Средний балл общеобразовательные организаций – </w:t>
      </w:r>
      <w:r w:rsidR="004438B9" w:rsidRPr="00F83EB9">
        <w:rPr>
          <w:rFonts w:ascii="Arial" w:hAnsi="Arial" w:cs="Arial"/>
          <w:b/>
        </w:rPr>
        <w:t>86,89</w:t>
      </w:r>
      <w:r w:rsidR="004438B9" w:rsidRPr="00F83EB9">
        <w:rPr>
          <w:rFonts w:ascii="Arial" w:hAnsi="Arial" w:cs="Arial"/>
          <w:bCs/>
        </w:rPr>
        <w:t xml:space="preserve">, организаций среднего профессионального образования – </w:t>
      </w:r>
      <w:r w:rsidR="004438B9" w:rsidRPr="00F83EB9">
        <w:rPr>
          <w:rFonts w:ascii="Arial" w:hAnsi="Arial" w:cs="Arial"/>
          <w:b/>
        </w:rPr>
        <w:t>87,14</w:t>
      </w:r>
      <w:r w:rsidR="004438B9" w:rsidRPr="00F83EB9">
        <w:rPr>
          <w:rFonts w:ascii="Arial" w:hAnsi="Arial" w:cs="Arial"/>
          <w:bCs/>
        </w:rPr>
        <w:t>.</w:t>
      </w:r>
    </w:p>
    <w:p w14:paraId="77495B07" w14:textId="77777777" w:rsidR="00A606C2" w:rsidRPr="00F83EB9" w:rsidRDefault="00A606C2" w:rsidP="00A606C2">
      <w:pPr>
        <w:spacing w:after="0" w:line="360" w:lineRule="auto"/>
        <w:jc w:val="both"/>
        <w:rPr>
          <w:rFonts w:ascii="Arial" w:hAnsi="Arial" w:cs="Arial"/>
          <w:bCs/>
        </w:rPr>
      </w:pPr>
    </w:p>
    <w:p w14:paraId="5436080A" w14:textId="505E8279" w:rsidR="00DF4A97" w:rsidRPr="00F83EB9" w:rsidRDefault="00DF4A97" w:rsidP="00E509AC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  <w:r w:rsidRPr="00F83EB9">
        <w:rPr>
          <w:rFonts w:ascii="Arial" w:hAnsi="Arial" w:cs="Arial"/>
          <w:bCs/>
        </w:rPr>
        <w:t xml:space="preserve">Лидерами по качеству </w:t>
      </w:r>
      <w:r w:rsidR="00F83EB9">
        <w:rPr>
          <w:rFonts w:ascii="Arial" w:hAnsi="Arial" w:cs="Arial"/>
          <w:bCs/>
        </w:rPr>
        <w:t xml:space="preserve">условий </w:t>
      </w:r>
      <w:r w:rsidRPr="00F83EB9">
        <w:rPr>
          <w:rFonts w:ascii="Arial" w:hAnsi="Arial" w:cs="Arial"/>
          <w:bCs/>
        </w:rPr>
        <w:t xml:space="preserve">оказания услуг </w:t>
      </w:r>
      <w:r w:rsidR="0001153B" w:rsidRPr="00F83EB9">
        <w:rPr>
          <w:rFonts w:ascii="Arial" w:hAnsi="Arial" w:cs="Arial"/>
          <w:bCs/>
        </w:rPr>
        <w:t xml:space="preserve">среди общеобразовательных </w:t>
      </w:r>
      <w:r w:rsidR="00F83EB9">
        <w:rPr>
          <w:rFonts w:ascii="Arial" w:hAnsi="Arial" w:cs="Arial"/>
          <w:bCs/>
        </w:rPr>
        <w:t>организаций</w:t>
      </w:r>
      <w:r w:rsidR="0001153B" w:rsidRPr="00F83EB9">
        <w:rPr>
          <w:rFonts w:ascii="Arial" w:hAnsi="Arial" w:cs="Arial"/>
          <w:bCs/>
        </w:rPr>
        <w:t xml:space="preserve"> </w:t>
      </w:r>
      <w:r w:rsidRPr="00F83EB9">
        <w:rPr>
          <w:rFonts w:ascii="Arial" w:hAnsi="Arial" w:cs="Arial"/>
          <w:bCs/>
        </w:rPr>
        <w:t xml:space="preserve">являются: </w:t>
      </w:r>
    </w:p>
    <w:tbl>
      <w:tblPr>
        <w:tblStyle w:val="afff2"/>
        <w:tblW w:w="0" w:type="auto"/>
        <w:tblInd w:w="534" w:type="dxa"/>
        <w:tblLook w:val="04A0" w:firstRow="1" w:lastRow="0" w:firstColumn="1" w:lastColumn="0" w:noHBand="0" w:noVBand="1"/>
      </w:tblPr>
      <w:tblGrid>
        <w:gridCol w:w="737"/>
        <w:gridCol w:w="2768"/>
        <w:gridCol w:w="3810"/>
        <w:gridCol w:w="1496"/>
      </w:tblGrid>
      <w:tr w:rsidR="00B32D64" w:rsidRPr="00B31943" w14:paraId="09972C70" w14:textId="77777777" w:rsidTr="003B44B8">
        <w:tc>
          <w:tcPr>
            <w:tcW w:w="737" w:type="dxa"/>
            <w:vAlign w:val="center"/>
          </w:tcPr>
          <w:p w14:paraId="37DF4212" w14:textId="77777777" w:rsidR="00B32D64" w:rsidRPr="00F83EB9" w:rsidRDefault="00B32D64" w:rsidP="00223C1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EB9">
              <w:rPr>
                <w:rFonts w:ascii="Arial" w:hAnsi="Arial" w:cs="Arial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2806" w:type="dxa"/>
            <w:vAlign w:val="center"/>
          </w:tcPr>
          <w:p w14:paraId="0AF68F99" w14:textId="7DC485B8" w:rsidR="00B32D64" w:rsidRPr="00F83EB9" w:rsidRDefault="00A74326" w:rsidP="00223C1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EB9">
              <w:rPr>
                <w:rFonts w:ascii="Arial" w:hAnsi="Arial" w:cs="Arial"/>
                <w:b/>
                <w:bCs/>
                <w:sz w:val="20"/>
                <w:szCs w:val="20"/>
              </w:rPr>
              <w:t>Подведомственность</w:t>
            </w:r>
          </w:p>
        </w:tc>
        <w:tc>
          <w:tcPr>
            <w:tcW w:w="3969" w:type="dxa"/>
            <w:vAlign w:val="center"/>
          </w:tcPr>
          <w:p w14:paraId="2FEF9901" w14:textId="2B92A3EA" w:rsidR="00B32D64" w:rsidRPr="00F83EB9" w:rsidRDefault="00B32D64" w:rsidP="00223C1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83E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Наименование </w:t>
            </w:r>
            <w:r w:rsidR="00F83EB9" w:rsidRPr="00F83EB9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организации</w:t>
            </w:r>
          </w:p>
        </w:tc>
        <w:tc>
          <w:tcPr>
            <w:tcW w:w="1525" w:type="dxa"/>
            <w:vAlign w:val="center"/>
          </w:tcPr>
          <w:p w14:paraId="15CD8C97" w14:textId="77777777" w:rsidR="00B32D64" w:rsidRPr="00B31943" w:rsidRDefault="00B32D64" w:rsidP="00223C1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EB9">
              <w:rPr>
                <w:rFonts w:ascii="Arial" w:hAnsi="Arial" w:cs="Arial"/>
                <w:b/>
                <w:bCs/>
                <w:sz w:val="20"/>
                <w:szCs w:val="20"/>
              </w:rPr>
              <w:t>Итоговый балл</w:t>
            </w:r>
          </w:p>
        </w:tc>
      </w:tr>
      <w:tr w:rsidR="00B31943" w:rsidRPr="00B31943" w14:paraId="7FD2888F" w14:textId="77777777" w:rsidTr="00B31943">
        <w:tc>
          <w:tcPr>
            <w:tcW w:w="737" w:type="dxa"/>
            <w:vAlign w:val="center"/>
          </w:tcPr>
          <w:p w14:paraId="07908548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806" w:type="dxa"/>
            <w:vAlign w:val="center"/>
          </w:tcPr>
          <w:p w14:paraId="4E55BE4C" w14:textId="045AF8D8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Минобразования СО</w:t>
            </w:r>
          </w:p>
        </w:tc>
        <w:tc>
          <w:tcPr>
            <w:tcW w:w="3969" w:type="dxa"/>
            <w:vAlign w:val="center"/>
          </w:tcPr>
          <w:p w14:paraId="4A724AB7" w14:textId="10CF58C3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ГБОУ СО «Филатовская школа-интернат»</w:t>
            </w:r>
          </w:p>
        </w:tc>
        <w:tc>
          <w:tcPr>
            <w:tcW w:w="1525" w:type="dxa"/>
            <w:vAlign w:val="center"/>
          </w:tcPr>
          <w:p w14:paraId="1DA937E8" w14:textId="28BD3FA4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99,22</w:t>
            </w:r>
          </w:p>
        </w:tc>
      </w:tr>
      <w:tr w:rsidR="00B31943" w:rsidRPr="00B31943" w14:paraId="50DD0895" w14:textId="77777777" w:rsidTr="00B31943">
        <w:tc>
          <w:tcPr>
            <w:tcW w:w="737" w:type="dxa"/>
            <w:vAlign w:val="center"/>
          </w:tcPr>
          <w:p w14:paraId="4ACDC884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806" w:type="dxa"/>
            <w:vAlign w:val="center"/>
          </w:tcPr>
          <w:p w14:paraId="53923F74" w14:textId="47F6F673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г. Нижний Тагил</w:t>
            </w:r>
          </w:p>
        </w:tc>
        <w:tc>
          <w:tcPr>
            <w:tcW w:w="3969" w:type="dxa"/>
            <w:vAlign w:val="center"/>
          </w:tcPr>
          <w:p w14:paraId="2C991444" w14:textId="1FCC985C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МКОУ СОШ № 11 с. Серебрянка</w:t>
            </w:r>
          </w:p>
        </w:tc>
        <w:tc>
          <w:tcPr>
            <w:tcW w:w="1525" w:type="dxa"/>
            <w:vAlign w:val="center"/>
          </w:tcPr>
          <w:p w14:paraId="07AB475A" w14:textId="3711B7AE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98,92</w:t>
            </w:r>
          </w:p>
        </w:tc>
      </w:tr>
      <w:tr w:rsidR="00B31943" w:rsidRPr="00B31943" w14:paraId="05CD9525" w14:textId="77777777" w:rsidTr="00B31943">
        <w:tc>
          <w:tcPr>
            <w:tcW w:w="737" w:type="dxa"/>
            <w:vAlign w:val="center"/>
          </w:tcPr>
          <w:p w14:paraId="4A9F2182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806" w:type="dxa"/>
            <w:vAlign w:val="center"/>
          </w:tcPr>
          <w:p w14:paraId="55D548D9" w14:textId="482023D1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Минобразования СО</w:t>
            </w:r>
          </w:p>
        </w:tc>
        <w:tc>
          <w:tcPr>
            <w:tcW w:w="3969" w:type="dxa"/>
            <w:vAlign w:val="center"/>
          </w:tcPr>
          <w:p w14:paraId="725897C1" w14:textId="51E30141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ГБОУ СО «Екатеринбургская школа № 7»</w:t>
            </w:r>
          </w:p>
        </w:tc>
        <w:tc>
          <w:tcPr>
            <w:tcW w:w="1525" w:type="dxa"/>
            <w:vAlign w:val="center"/>
          </w:tcPr>
          <w:p w14:paraId="4BC2A8AB" w14:textId="1667EECC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98,78</w:t>
            </w:r>
          </w:p>
        </w:tc>
      </w:tr>
      <w:tr w:rsidR="00B31943" w:rsidRPr="00B31943" w14:paraId="5984D5DF" w14:textId="77777777" w:rsidTr="00B31943">
        <w:tc>
          <w:tcPr>
            <w:tcW w:w="737" w:type="dxa"/>
            <w:vAlign w:val="center"/>
          </w:tcPr>
          <w:p w14:paraId="3ADF6AEF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806" w:type="dxa"/>
            <w:vAlign w:val="center"/>
          </w:tcPr>
          <w:p w14:paraId="28161909" w14:textId="7EE9DF0C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Минобразования СО</w:t>
            </w:r>
          </w:p>
        </w:tc>
        <w:tc>
          <w:tcPr>
            <w:tcW w:w="3969" w:type="dxa"/>
            <w:vAlign w:val="center"/>
          </w:tcPr>
          <w:p w14:paraId="72CB294F" w14:textId="7161F908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ГБОУ СО «Верхнетагильский центр психолого-педагогической, медицинской и социальной помощи»</w:t>
            </w:r>
          </w:p>
        </w:tc>
        <w:tc>
          <w:tcPr>
            <w:tcW w:w="1525" w:type="dxa"/>
            <w:vAlign w:val="center"/>
          </w:tcPr>
          <w:p w14:paraId="76FCC0FE" w14:textId="4DA515EB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98,58</w:t>
            </w:r>
          </w:p>
        </w:tc>
      </w:tr>
      <w:tr w:rsidR="00B31943" w:rsidRPr="00B31943" w14:paraId="56BA3695" w14:textId="77777777" w:rsidTr="00B31943">
        <w:tc>
          <w:tcPr>
            <w:tcW w:w="737" w:type="dxa"/>
            <w:vAlign w:val="center"/>
          </w:tcPr>
          <w:p w14:paraId="580DA0C1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806" w:type="dxa"/>
            <w:vAlign w:val="center"/>
          </w:tcPr>
          <w:p w14:paraId="1DDCF6AA" w14:textId="5097E9DF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негосударственные</w:t>
            </w:r>
          </w:p>
        </w:tc>
        <w:tc>
          <w:tcPr>
            <w:tcW w:w="3969" w:type="dxa"/>
            <w:vAlign w:val="center"/>
          </w:tcPr>
          <w:p w14:paraId="40EF9679" w14:textId="293A3233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ЧОУ «Согласие-М»</w:t>
            </w:r>
          </w:p>
        </w:tc>
        <w:tc>
          <w:tcPr>
            <w:tcW w:w="1525" w:type="dxa"/>
            <w:vAlign w:val="center"/>
          </w:tcPr>
          <w:p w14:paraId="426C7B12" w14:textId="207A4FEE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98,32</w:t>
            </w:r>
          </w:p>
        </w:tc>
      </w:tr>
      <w:tr w:rsidR="00B31943" w:rsidRPr="00B31943" w14:paraId="4EBD6FCB" w14:textId="77777777" w:rsidTr="00B31943">
        <w:tc>
          <w:tcPr>
            <w:tcW w:w="737" w:type="dxa"/>
            <w:vAlign w:val="center"/>
          </w:tcPr>
          <w:p w14:paraId="40CCD230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806" w:type="dxa"/>
            <w:vAlign w:val="center"/>
          </w:tcPr>
          <w:p w14:paraId="0CA85009" w14:textId="1F2858D1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Минобразования СО</w:t>
            </w:r>
          </w:p>
        </w:tc>
        <w:tc>
          <w:tcPr>
            <w:tcW w:w="3969" w:type="dxa"/>
            <w:vAlign w:val="center"/>
          </w:tcPr>
          <w:p w14:paraId="30131F85" w14:textId="1FAB1205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ГБОУ СО «Центр психолого-медико-социального сопровождения «Эхо»</w:t>
            </w:r>
          </w:p>
        </w:tc>
        <w:tc>
          <w:tcPr>
            <w:tcW w:w="1525" w:type="dxa"/>
            <w:vAlign w:val="center"/>
          </w:tcPr>
          <w:p w14:paraId="68ACF845" w14:textId="680B0BED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98,28</w:t>
            </w:r>
          </w:p>
        </w:tc>
      </w:tr>
      <w:tr w:rsidR="00B31943" w:rsidRPr="00B31943" w14:paraId="0124783C" w14:textId="77777777" w:rsidTr="00B31943">
        <w:tc>
          <w:tcPr>
            <w:tcW w:w="737" w:type="dxa"/>
            <w:vAlign w:val="center"/>
          </w:tcPr>
          <w:p w14:paraId="54769AD5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806" w:type="dxa"/>
            <w:vAlign w:val="center"/>
          </w:tcPr>
          <w:p w14:paraId="651EC048" w14:textId="6D2F0B0D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Минобразования СО</w:t>
            </w:r>
          </w:p>
        </w:tc>
        <w:tc>
          <w:tcPr>
            <w:tcW w:w="3969" w:type="dxa"/>
            <w:vAlign w:val="center"/>
          </w:tcPr>
          <w:p w14:paraId="67C3815D" w14:textId="0A56A1FE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ГБОУ СО «</w:t>
            </w:r>
            <w:proofErr w:type="spellStart"/>
            <w:r w:rsidRPr="00B31943">
              <w:rPr>
                <w:rFonts w:ascii="Arial" w:hAnsi="Arial" w:cs="Arial"/>
                <w:color w:val="000000"/>
              </w:rPr>
              <w:t>Ревдинская</w:t>
            </w:r>
            <w:proofErr w:type="spellEnd"/>
            <w:r w:rsidRPr="00B31943">
              <w:rPr>
                <w:rFonts w:ascii="Arial" w:hAnsi="Arial" w:cs="Arial"/>
                <w:color w:val="000000"/>
              </w:rPr>
              <w:t xml:space="preserve"> школа»</w:t>
            </w:r>
          </w:p>
        </w:tc>
        <w:tc>
          <w:tcPr>
            <w:tcW w:w="1525" w:type="dxa"/>
            <w:vAlign w:val="center"/>
          </w:tcPr>
          <w:p w14:paraId="5246CC9D" w14:textId="37C56491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98,24</w:t>
            </w:r>
          </w:p>
        </w:tc>
      </w:tr>
      <w:tr w:rsidR="00B31943" w:rsidRPr="00B31943" w14:paraId="33F61050" w14:textId="77777777" w:rsidTr="00B31943">
        <w:tc>
          <w:tcPr>
            <w:tcW w:w="737" w:type="dxa"/>
            <w:vAlign w:val="center"/>
          </w:tcPr>
          <w:p w14:paraId="6F253710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806" w:type="dxa"/>
            <w:vAlign w:val="center"/>
          </w:tcPr>
          <w:p w14:paraId="01BE5388" w14:textId="4D09D75A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г. Нижний Тагил</w:t>
            </w:r>
          </w:p>
        </w:tc>
        <w:tc>
          <w:tcPr>
            <w:tcW w:w="3969" w:type="dxa"/>
            <w:vAlign w:val="center"/>
          </w:tcPr>
          <w:p w14:paraId="7D974B04" w14:textId="388A761F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МБОУ СОШ № 38</w:t>
            </w:r>
          </w:p>
        </w:tc>
        <w:tc>
          <w:tcPr>
            <w:tcW w:w="1525" w:type="dxa"/>
            <w:vAlign w:val="center"/>
          </w:tcPr>
          <w:p w14:paraId="3025C4A7" w14:textId="365305D6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98,22</w:t>
            </w:r>
          </w:p>
        </w:tc>
      </w:tr>
      <w:tr w:rsidR="00B31943" w:rsidRPr="00B31943" w14:paraId="4EABE2E1" w14:textId="77777777" w:rsidTr="00B31943">
        <w:tc>
          <w:tcPr>
            <w:tcW w:w="737" w:type="dxa"/>
            <w:vAlign w:val="center"/>
          </w:tcPr>
          <w:p w14:paraId="01DC9825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806" w:type="dxa"/>
            <w:vAlign w:val="center"/>
          </w:tcPr>
          <w:p w14:paraId="06C57712" w14:textId="04AC54CD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Минобразования СО</w:t>
            </w:r>
          </w:p>
        </w:tc>
        <w:tc>
          <w:tcPr>
            <w:tcW w:w="3969" w:type="dxa"/>
            <w:vAlign w:val="center"/>
          </w:tcPr>
          <w:p w14:paraId="6075A6C9" w14:textId="2F967194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ГБОУ СО «Новолялинская школа»</w:t>
            </w:r>
          </w:p>
        </w:tc>
        <w:tc>
          <w:tcPr>
            <w:tcW w:w="1525" w:type="dxa"/>
            <w:vAlign w:val="center"/>
          </w:tcPr>
          <w:p w14:paraId="1C8C552A" w14:textId="52982D6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98,16</w:t>
            </w:r>
          </w:p>
        </w:tc>
      </w:tr>
      <w:tr w:rsidR="00B31943" w:rsidRPr="00B31943" w14:paraId="19572020" w14:textId="77777777" w:rsidTr="00B31943">
        <w:tc>
          <w:tcPr>
            <w:tcW w:w="737" w:type="dxa"/>
            <w:vAlign w:val="center"/>
          </w:tcPr>
          <w:p w14:paraId="332BBB8A" w14:textId="7777777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1943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2806" w:type="dxa"/>
            <w:vAlign w:val="center"/>
          </w:tcPr>
          <w:p w14:paraId="2FC662E4" w14:textId="7CA9B4C4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943">
              <w:rPr>
                <w:rFonts w:ascii="Arial" w:hAnsi="Arial" w:cs="Arial"/>
              </w:rPr>
              <w:t>г. Нижний Тагил</w:t>
            </w:r>
          </w:p>
        </w:tc>
        <w:tc>
          <w:tcPr>
            <w:tcW w:w="3969" w:type="dxa"/>
            <w:vAlign w:val="center"/>
          </w:tcPr>
          <w:p w14:paraId="68CCA2C9" w14:textId="648511BC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943">
              <w:rPr>
                <w:rFonts w:ascii="Arial" w:hAnsi="Arial" w:cs="Arial"/>
                <w:color w:val="000000"/>
              </w:rPr>
              <w:t>МАОУ СОШ № 9 п. Уралец</w:t>
            </w:r>
          </w:p>
        </w:tc>
        <w:tc>
          <w:tcPr>
            <w:tcW w:w="1525" w:type="dxa"/>
            <w:vAlign w:val="center"/>
          </w:tcPr>
          <w:p w14:paraId="0D8DF0AF" w14:textId="6ED5F967" w:rsidR="00B31943" w:rsidRPr="00B31943" w:rsidRDefault="00B31943" w:rsidP="00B31943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31943">
              <w:rPr>
                <w:rFonts w:ascii="Arial" w:hAnsi="Arial" w:cs="Arial"/>
                <w:color w:val="000000"/>
              </w:rPr>
              <w:t>98,14</w:t>
            </w:r>
          </w:p>
        </w:tc>
      </w:tr>
    </w:tbl>
    <w:p w14:paraId="656DF896" w14:textId="77777777" w:rsidR="00AD55AA" w:rsidRDefault="00AD55AA" w:rsidP="00E509AC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</w:p>
    <w:p w14:paraId="7E298A52" w14:textId="591DB31D" w:rsidR="0001153B" w:rsidRDefault="00AB219C" w:rsidP="0001153B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ТОП-10 </w:t>
      </w:r>
      <w:r w:rsidR="0001153B">
        <w:rPr>
          <w:rFonts w:ascii="Arial" w:hAnsi="Arial" w:cs="Arial"/>
          <w:bCs/>
        </w:rPr>
        <w:t xml:space="preserve">по качеству </w:t>
      </w:r>
      <w:r w:rsidR="00F83EB9">
        <w:rPr>
          <w:rFonts w:ascii="Arial" w:hAnsi="Arial" w:cs="Arial"/>
          <w:bCs/>
        </w:rPr>
        <w:t xml:space="preserve">условий </w:t>
      </w:r>
      <w:r w:rsidR="0001153B">
        <w:rPr>
          <w:rFonts w:ascii="Arial" w:hAnsi="Arial" w:cs="Arial"/>
          <w:bCs/>
        </w:rPr>
        <w:t xml:space="preserve">оказания услуг среди организаций среднего профессионального </w:t>
      </w:r>
      <w:r>
        <w:rPr>
          <w:rFonts w:ascii="Arial" w:hAnsi="Arial" w:cs="Arial"/>
          <w:bCs/>
        </w:rPr>
        <w:t>образования</w:t>
      </w:r>
      <w:r w:rsidR="0001153B">
        <w:rPr>
          <w:rFonts w:ascii="Arial" w:hAnsi="Arial" w:cs="Arial"/>
          <w:bCs/>
        </w:rPr>
        <w:t xml:space="preserve">: </w:t>
      </w:r>
    </w:p>
    <w:tbl>
      <w:tblPr>
        <w:tblStyle w:val="afff2"/>
        <w:tblW w:w="0" w:type="auto"/>
        <w:tblInd w:w="534" w:type="dxa"/>
        <w:tblLook w:val="04A0" w:firstRow="1" w:lastRow="0" w:firstColumn="1" w:lastColumn="0" w:noHBand="0" w:noVBand="1"/>
      </w:tblPr>
      <w:tblGrid>
        <w:gridCol w:w="737"/>
        <w:gridCol w:w="6524"/>
        <w:gridCol w:w="1550"/>
      </w:tblGrid>
      <w:tr w:rsidR="005064D2" w:rsidRPr="00223C19" w14:paraId="226964C9" w14:textId="77777777" w:rsidTr="005064D2">
        <w:tc>
          <w:tcPr>
            <w:tcW w:w="737" w:type="dxa"/>
            <w:vAlign w:val="center"/>
          </w:tcPr>
          <w:p w14:paraId="1AAC54FE" w14:textId="77777777" w:rsidR="005064D2" w:rsidRPr="00223C19" w:rsidRDefault="005064D2" w:rsidP="00864505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C19">
              <w:rPr>
                <w:rFonts w:ascii="Arial" w:hAnsi="Arial" w:cs="Arial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6634" w:type="dxa"/>
            <w:vAlign w:val="center"/>
          </w:tcPr>
          <w:p w14:paraId="5D00E0DE" w14:textId="189E1EE5" w:rsidR="005064D2" w:rsidRPr="00223C19" w:rsidRDefault="005064D2" w:rsidP="00864505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C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Наименование </w:t>
            </w:r>
            <w:r w:rsidR="00F83EB9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организации</w:t>
            </w:r>
          </w:p>
        </w:tc>
        <w:tc>
          <w:tcPr>
            <w:tcW w:w="1559" w:type="dxa"/>
            <w:vAlign w:val="center"/>
          </w:tcPr>
          <w:p w14:paraId="05BF9951" w14:textId="77777777" w:rsidR="005064D2" w:rsidRPr="00223C19" w:rsidRDefault="005064D2" w:rsidP="00864505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C19">
              <w:rPr>
                <w:rFonts w:ascii="Arial" w:hAnsi="Arial" w:cs="Arial"/>
                <w:b/>
                <w:bCs/>
                <w:sz w:val="20"/>
                <w:szCs w:val="20"/>
              </w:rPr>
              <w:t>Итоговый балл</w:t>
            </w:r>
          </w:p>
        </w:tc>
      </w:tr>
      <w:tr w:rsidR="005064D2" w:rsidRPr="005064D2" w14:paraId="4441A9C0" w14:textId="77777777" w:rsidTr="005064D2">
        <w:tc>
          <w:tcPr>
            <w:tcW w:w="737" w:type="dxa"/>
            <w:vAlign w:val="center"/>
          </w:tcPr>
          <w:p w14:paraId="404C3AE0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34" w:type="dxa"/>
            <w:vAlign w:val="bottom"/>
          </w:tcPr>
          <w:p w14:paraId="689C0BD9" w14:textId="4987F735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«Нижнетагильский железнодорожный техникум»</w:t>
            </w:r>
          </w:p>
        </w:tc>
        <w:tc>
          <w:tcPr>
            <w:tcW w:w="1559" w:type="dxa"/>
            <w:vAlign w:val="bottom"/>
          </w:tcPr>
          <w:p w14:paraId="457F6B3C" w14:textId="269BB36B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96,86</w:t>
            </w:r>
          </w:p>
        </w:tc>
      </w:tr>
      <w:tr w:rsidR="005064D2" w:rsidRPr="005064D2" w14:paraId="3166CA13" w14:textId="77777777" w:rsidTr="005064D2">
        <w:tc>
          <w:tcPr>
            <w:tcW w:w="737" w:type="dxa"/>
            <w:vAlign w:val="center"/>
          </w:tcPr>
          <w:p w14:paraId="2619F322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34" w:type="dxa"/>
            <w:vAlign w:val="bottom"/>
          </w:tcPr>
          <w:p w14:paraId="773841E8" w14:textId="6CB125D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«Ирбитский гуманитарный колледж»</w:t>
            </w:r>
          </w:p>
        </w:tc>
        <w:tc>
          <w:tcPr>
            <w:tcW w:w="1559" w:type="dxa"/>
            <w:vAlign w:val="bottom"/>
          </w:tcPr>
          <w:p w14:paraId="44454B4E" w14:textId="0B8ADFF8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95,58</w:t>
            </w:r>
          </w:p>
        </w:tc>
      </w:tr>
      <w:tr w:rsidR="005064D2" w:rsidRPr="005064D2" w14:paraId="23A2628B" w14:textId="77777777" w:rsidTr="005064D2">
        <w:tc>
          <w:tcPr>
            <w:tcW w:w="737" w:type="dxa"/>
            <w:vAlign w:val="center"/>
          </w:tcPr>
          <w:p w14:paraId="4F631378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34" w:type="dxa"/>
            <w:vAlign w:val="bottom"/>
          </w:tcPr>
          <w:p w14:paraId="2E0513EA" w14:textId="66691371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ГБПОУ СО «</w:t>
            </w:r>
            <w:proofErr w:type="spellStart"/>
            <w:r w:rsidRPr="005064D2">
              <w:rPr>
                <w:rFonts w:ascii="Arial" w:hAnsi="Arial" w:cs="Arial"/>
                <w:color w:val="000000"/>
              </w:rPr>
              <w:t>СКИиК</w:t>
            </w:r>
            <w:proofErr w:type="spellEnd"/>
            <w:r w:rsidRPr="005064D2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1559" w:type="dxa"/>
            <w:vAlign w:val="bottom"/>
          </w:tcPr>
          <w:p w14:paraId="13D9BFDE" w14:textId="5BEAC500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94,86</w:t>
            </w:r>
          </w:p>
        </w:tc>
      </w:tr>
      <w:tr w:rsidR="005064D2" w:rsidRPr="005064D2" w14:paraId="24E4913D" w14:textId="77777777" w:rsidTr="005064D2">
        <w:tc>
          <w:tcPr>
            <w:tcW w:w="737" w:type="dxa"/>
            <w:vAlign w:val="center"/>
          </w:tcPr>
          <w:p w14:paraId="27AB3F7F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6634" w:type="dxa"/>
            <w:vAlign w:val="bottom"/>
          </w:tcPr>
          <w:p w14:paraId="416D074D" w14:textId="0A935FDB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«Екатеринбургский техникум химического машиностроения»</w:t>
            </w:r>
          </w:p>
        </w:tc>
        <w:tc>
          <w:tcPr>
            <w:tcW w:w="1559" w:type="dxa"/>
            <w:vAlign w:val="bottom"/>
          </w:tcPr>
          <w:p w14:paraId="0EBDDD6F" w14:textId="5448E3F2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94,72</w:t>
            </w:r>
          </w:p>
        </w:tc>
      </w:tr>
      <w:tr w:rsidR="005064D2" w:rsidRPr="005064D2" w14:paraId="35AA36BA" w14:textId="77777777" w:rsidTr="005064D2">
        <w:tc>
          <w:tcPr>
            <w:tcW w:w="737" w:type="dxa"/>
            <w:vAlign w:val="center"/>
          </w:tcPr>
          <w:p w14:paraId="6FA4A78D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34" w:type="dxa"/>
            <w:vAlign w:val="bottom"/>
          </w:tcPr>
          <w:p w14:paraId="54B6C8E7" w14:textId="381FB39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«Сухоложский многопрофильный техникум»</w:t>
            </w:r>
          </w:p>
        </w:tc>
        <w:tc>
          <w:tcPr>
            <w:tcW w:w="1559" w:type="dxa"/>
            <w:vAlign w:val="bottom"/>
          </w:tcPr>
          <w:p w14:paraId="03462947" w14:textId="1F90C841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94,6</w:t>
            </w:r>
          </w:p>
        </w:tc>
      </w:tr>
      <w:tr w:rsidR="005064D2" w:rsidRPr="005064D2" w14:paraId="1313440F" w14:textId="77777777" w:rsidTr="005064D2">
        <w:tc>
          <w:tcPr>
            <w:tcW w:w="737" w:type="dxa"/>
            <w:vAlign w:val="center"/>
          </w:tcPr>
          <w:p w14:paraId="5E023E4F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34" w:type="dxa"/>
            <w:vAlign w:val="bottom"/>
          </w:tcPr>
          <w:p w14:paraId="59D89A3D" w14:textId="3D76DAC3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«Нижнетагильский государственный профессиональный колледж им. Н.А. Демидова»</w:t>
            </w:r>
          </w:p>
        </w:tc>
        <w:tc>
          <w:tcPr>
            <w:tcW w:w="1559" w:type="dxa"/>
            <w:vAlign w:val="bottom"/>
          </w:tcPr>
          <w:p w14:paraId="65A20128" w14:textId="2D63413C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94,28</w:t>
            </w:r>
          </w:p>
        </w:tc>
      </w:tr>
      <w:tr w:rsidR="005064D2" w:rsidRPr="005064D2" w14:paraId="75335B9D" w14:textId="77777777" w:rsidTr="005064D2">
        <w:tc>
          <w:tcPr>
            <w:tcW w:w="737" w:type="dxa"/>
            <w:vAlign w:val="center"/>
          </w:tcPr>
          <w:p w14:paraId="6526B5D5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634" w:type="dxa"/>
            <w:vAlign w:val="bottom"/>
          </w:tcPr>
          <w:p w14:paraId="2EF9E633" w14:textId="5FE5B2CE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«Нижнетагильский горно-металлургический колледж имени Е.А. и М.Е. Черепановых»</w:t>
            </w:r>
          </w:p>
        </w:tc>
        <w:tc>
          <w:tcPr>
            <w:tcW w:w="1559" w:type="dxa"/>
            <w:vAlign w:val="bottom"/>
          </w:tcPr>
          <w:p w14:paraId="4400FE94" w14:textId="1471565D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94,14</w:t>
            </w:r>
          </w:p>
        </w:tc>
      </w:tr>
      <w:tr w:rsidR="005064D2" w:rsidRPr="005064D2" w14:paraId="0B31D136" w14:textId="77777777" w:rsidTr="005064D2">
        <w:tc>
          <w:tcPr>
            <w:tcW w:w="737" w:type="dxa"/>
            <w:vAlign w:val="center"/>
          </w:tcPr>
          <w:p w14:paraId="4E4E8CCC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634" w:type="dxa"/>
            <w:vAlign w:val="bottom"/>
          </w:tcPr>
          <w:p w14:paraId="58514D6A" w14:textId="24C23C88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«Туринский многопрофильный техникум»</w:t>
            </w:r>
          </w:p>
        </w:tc>
        <w:tc>
          <w:tcPr>
            <w:tcW w:w="1559" w:type="dxa"/>
            <w:vAlign w:val="bottom"/>
          </w:tcPr>
          <w:p w14:paraId="4213C322" w14:textId="49F52A15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94,02</w:t>
            </w:r>
          </w:p>
        </w:tc>
      </w:tr>
      <w:tr w:rsidR="005064D2" w:rsidRPr="005064D2" w14:paraId="3D3F2A82" w14:textId="77777777" w:rsidTr="005064D2">
        <w:tc>
          <w:tcPr>
            <w:tcW w:w="737" w:type="dxa"/>
            <w:vAlign w:val="center"/>
          </w:tcPr>
          <w:p w14:paraId="1133C0A3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634" w:type="dxa"/>
            <w:vAlign w:val="bottom"/>
          </w:tcPr>
          <w:p w14:paraId="739CF740" w14:textId="67CC9AB1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«Каменск-Уральский радиотехнический техникум»</w:t>
            </w:r>
          </w:p>
        </w:tc>
        <w:tc>
          <w:tcPr>
            <w:tcW w:w="1559" w:type="dxa"/>
            <w:vAlign w:val="bottom"/>
          </w:tcPr>
          <w:p w14:paraId="67C64B2F" w14:textId="383F9F25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93,44</w:t>
            </w:r>
          </w:p>
        </w:tc>
      </w:tr>
      <w:tr w:rsidR="005064D2" w:rsidRPr="005064D2" w14:paraId="25630C68" w14:textId="77777777" w:rsidTr="005064D2">
        <w:tc>
          <w:tcPr>
            <w:tcW w:w="737" w:type="dxa"/>
            <w:vAlign w:val="center"/>
          </w:tcPr>
          <w:p w14:paraId="3B4E8E4D" w14:textId="77777777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34" w:type="dxa"/>
            <w:vAlign w:val="bottom"/>
          </w:tcPr>
          <w:p w14:paraId="10915104" w14:textId="46B74111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ГАПОУ СО «</w:t>
            </w:r>
            <w:proofErr w:type="spellStart"/>
            <w:r w:rsidRPr="005064D2">
              <w:rPr>
                <w:rFonts w:ascii="Arial" w:hAnsi="Arial" w:cs="Arial"/>
                <w:color w:val="000000"/>
              </w:rPr>
              <w:t>Ревдинский</w:t>
            </w:r>
            <w:proofErr w:type="spellEnd"/>
            <w:r w:rsidRPr="005064D2">
              <w:rPr>
                <w:rFonts w:ascii="Arial" w:hAnsi="Arial" w:cs="Arial"/>
                <w:color w:val="000000"/>
              </w:rPr>
              <w:t xml:space="preserve"> многопрофильный техникум»</w:t>
            </w:r>
          </w:p>
        </w:tc>
        <w:tc>
          <w:tcPr>
            <w:tcW w:w="1559" w:type="dxa"/>
            <w:vAlign w:val="bottom"/>
          </w:tcPr>
          <w:p w14:paraId="31DDCF36" w14:textId="6DAB3461" w:rsidR="005064D2" w:rsidRPr="005064D2" w:rsidRDefault="005064D2" w:rsidP="005064D2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064D2">
              <w:rPr>
                <w:rFonts w:ascii="Arial" w:hAnsi="Arial" w:cs="Arial"/>
                <w:color w:val="000000"/>
              </w:rPr>
              <w:t>93,14</w:t>
            </w:r>
          </w:p>
        </w:tc>
      </w:tr>
    </w:tbl>
    <w:p w14:paraId="1C6F7510" w14:textId="77777777" w:rsidR="0001153B" w:rsidRDefault="0001153B" w:rsidP="00E509AC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</w:p>
    <w:p w14:paraId="22A6EA9A" w14:textId="34DF0C44" w:rsidR="001F38E2" w:rsidRPr="00DF443F" w:rsidRDefault="00A606C2" w:rsidP="00E509AC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  <w:r w:rsidRPr="00A97584">
        <w:rPr>
          <w:rFonts w:ascii="Arial" w:hAnsi="Arial" w:cs="Arial"/>
          <w:bCs/>
        </w:rPr>
        <w:t xml:space="preserve">Общественный совет по утверждению итогов независимой оценки качества </w:t>
      </w:r>
      <w:r w:rsidR="008C6242">
        <w:rPr>
          <w:rFonts w:ascii="Arial" w:hAnsi="Arial" w:cs="Arial"/>
          <w:bCs/>
        </w:rPr>
        <w:t xml:space="preserve">условий </w:t>
      </w:r>
      <w:r w:rsidRPr="00A97584">
        <w:rPr>
          <w:rFonts w:ascii="Arial" w:hAnsi="Arial" w:cs="Arial"/>
          <w:bCs/>
        </w:rPr>
        <w:t>оказания услуг состо</w:t>
      </w:r>
      <w:r w:rsidR="00A97584">
        <w:rPr>
          <w:rFonts w:ascii="Arial" w:hAnsi="Arial" w:cs="Arial"/>
          <w:bCs/>
        </w:rPr>
        <w:t>ялся</w:t>
      </w:r>
      <w:r w:rsidRPr="00A97584">
        <w:rPr>
          <w:rFonts w:ascii="Arial" w:hAnsi="Arial" w:cs="Arial"/>
          <w:bCs/>
        </w:rPr>
        <w:t xml:space="preserve"> </w:t>
      </w:r>
      <w:r w:rsidR="00A97584">
        <w:rPr>
          <w:rFonts w:ascii="Arial" w:hAnsi="Arial" w:cs="Arial"/>
          <w:bCs/>
        </w:rPr>
        <w:t>14</w:t>
      </w:r>
      <w:r w:rsidRPr="00A97584">
        <w:rPr>
          <w:rFonts w:ascii="Arial" w:hAnsi="Arial" w:cs="Arial"/>
          <w:bCs/>
        </w:rPr>
        <w:t xml:space="preserve"> </w:t>
      </w:r>
      <w:r w:rsidR="00A97584">
        <w:rPr>
          <w:rFonts w:ascii="Arial" w:hAnsi="Arial" w:cs="Arial"/>
          <w:bCs/>
        </w:rPr>
        <w:t>января</w:t>
      </w:r>
      <w:r w:rsidRPr="00A97584">
        <w:rPr>
          <w:rFonts w:ascii="Arial" w:hAnsi="Arial" w:cs="Arial"/>
          <w:bCs/>
        </w:rPr>
        <w:t xml:space="preserve"> 20</w:t>
      </w:r>
      <w:r w:rsidR="00AB219C" w:rsidRPr="00A97584">
        <w:rPr>
          <w:rFonts w:ascii="Arial" w:hAnsi="Arial" w:cs="Arial"/>
          <w:bCs/>
        </w:rPr>
        <w:t>2</w:t>
      </w:r>
      <w:r w:rsidR="00A97584">
        <w:rPr>
          <w:rFonts w:ascii="Arial" w:hAnsi="Arial" w:cs="Arial"/>
          <w:bCs/>
        </w:rPr>
        <w:t>2</w:t>
      </w:r>
      <w:r w:rsidRPr="00A97584">
        <w:rPr>
          <w:rFonts w:ascii="Arial" w:hAnsi="Arial" w:cs="Arial"/>
          <w:bCs/>
        </w:rPr>
        <w:t xml:space="preserve"> г.</w:t>
      </w:r>
      <w:r w:rsidR="00DF443F">
        <w:rPr>
          <w:rFonts w:ascii="Arial" w:hAnsi="Arial" w:cs="Arial"/>
          <w:bCs/>
        </w:rPr>
        <w:t xml:space="preserve"> </w:t>
      </w:r>
    </w:p>
    <w:p w14:paraId="4D05BF70" w14:textId="2342034F" w:rsidR="00BD3424" w:rsidRDefault="001F38E2" w:rsidP="00E509AC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С д</w:t>
      </w:r>
      <w:r w:rsidR="00BD3424">
        <w:rPr>
          <w:rFonts w:ascii="Arial" w:hAnsi="Arial" w:cs="Arial"/>
          <w:bCs/>
        </w:rPr>
        <w:t>етальны</w:t>
      </w:r>
      <w:r>
        <w:rPr>
          <w:rFonts w:ascii="Arial" w:hAnsi="Arial" w:cs="Arial"/>
          <w:bCs/>
        </w:rPr>
        <w:t>ми результатами</w:t>
      </w:r>
      <w:r w:rsidR="00BD3424">
        <w:rPr>
          <w:rFonts w:ascii="Arial" w:hAnsi="Arial" w:cs="Arial"/>
          <w:bCs/>
        </w:rPr>
        <w:t xml:space="preserve"> независимой оценки качества </w:t>
      </w:r>
      <w:r w:rsidR="00BD3424" w:rsidRPr="00A97584">
        <w:rPr>
          <w:rFonts w:ascii="Arial" w:hAnsi="Arial" w:cs="Arial"/>
          <w:bCs/>
        </w:rPr>
        <w:t>условий оказания</w:t>
      </w:r>
      <w:r w:rsidR="00BD3424">
        <w:rPr>
          <w:rFonts w:ascii="Arial" w:hAnsi="Arial" w:cs="Arial"/>
          <w:bCs/>
        </w:rPr>
        <w:t xml:space="preserve"> услуг </w:t>
      </w:r>
      <w:r>
        <w:rPr>
          <w:rFonts w:ascii="Arial" w:hAnsi="Arial" w:cs="Arial"/>
          <w:bCs/>
        </w:rPr>
        <w:t xml:space="preserve">Вы можете ознакомиться </w:t>
      </w:r>
      <w:r w:rsidR="00BD3424">
        <w:rPr>
          <w:rFonts w:ascii="Arial" w:hAnsi="Arial" w:cs="Arial"/>
          <w:bCs/>
        </w:rPr>
        <w:t xml:space="preserve">на сайте </w:t>
      </w:r>
      <w:hyperlink r:id="rId5" w:history="1">
        <w:r w:rsidR="00B24C30" w:rsidRPr="0090634A">
          <w:rPr>
            <w:rStyle w:val="aff8"/>
            <w:rFonts w:ascii="Arial" w:hAnsi="Arial" w:cs="Arial"/>
            <w:lang w:val="en-US"/>
          </w:rPr>
          <w:t>http</w:t>
        </w:r>
        <w:r w:rsidR="00B24C30" w:rsidRPr="0090634A">
          <w:rPr>
            <w:rStyle w:val="aff8"/>
            <w:rFonts w:ascii="Arial" w:hAnsi="Arial" w:cs="Arial"/>
          </w:rPr>
          <w:t>://</w:t>
        </w:r>
        <w:r w:rsidR="00B24C30" w:rsidRPr="0090634A">
          <w:rPr>
            <w:rStyle w:val="aff8"/>
            <w:rFonts w:ascii="Arial" w:hAnsi="Arial" w:cs="Arial"/>
            <w:lang w:val="en-US"/>
          </w:rPr>
          <w:t>bus</w:t>
        </w:r>
        <w:r w:rsidR="00B24C30" w:rsidRPr="0090634A">
          <w:rPr>
            <w:rStyle w:val="aff8"/>
            <w:rFonts w:ascii="Arial" w:hAnsi="Arial" w:cs="Arial"/>
          </w:rPr>
          <w:t>.</w:t>
        </w:r>
        <w:proofErr w:type="spellStart"/>
        <w:r w:rsidR="00B24C30" w:rsidRPr="0090634A">
          <w:rPr>
            <w:rStyle w:val="aff8"/>
            <w:rFonts w:ascii="Arial" w:hAnsi="Arial" w:cs="Arial"/>
            <w:lang w:val="en-US"/>
          </w:rPr>
          <w:t>gov</w:t>
        </w:r>
        <w:proofErr w:type="spellEnd"/>
        <w:r w:rsidR="00B24C30" w:rsidRPr="0090634A">
          <w:rPr>
            <w:rStyle w:val="aff8"/>
            <w:rFonts w:ascii="Arial" w:hAnsi="Arial" w:cs="Arial"/>
          </w:rPr>
          <w:t>.</w:t>
        </w:r>
        <w:proofErr w:type="spellStart"/>
        <w:r w:rsidR="00B24C30" w:rsidRPr="0090634A">
          <w:rPr>
            <w:rStyle w:val="aff8"/>
            <w:rFonts w:ascii="Arial" w:hAnsi="Arial" w:cs="Arial"/>
            <w:lang w:val="en-US"/>
          </w:rPr>
          <w:t>ru</w:t>
        </w:r>
        <w:proofErr w:type="spellEnd"/>
      </w:hyperlink>
      <w:r w:rsidR="00B24C30">
        <w:rPr>
          <w:rFonts w:ascii="Arial" w:hAnsi="Arial" w:cs="Arial"/>
          <w:bCs/>
        </w:rPr>
        <w:t xml:space="preserve"> </w:t>
      </w:r>
      <w:r w:rsidR="00B24C30">
        <w:rPr>
          <w:rFonts w:ascii="Arial" w:hAnsi="Arial" w:cs="Arial"/>
        </w:rPr>
        <w:t>(портал для размещения информации о государственных организациях и их деятельности).</w:t>
      </w:r>
      <w:r w:rsidR="00AB219C">
        <w:rPr>
          <w:rFonts w:ascii="Arial" w:hAnsi="Arial" w:cs="Arial"/>
        </w:rPr>
        <w:t xml:space="preserve"> Там же образовательные организации разместят разработанные планы </w:t>
      </w:r>
      <w:r w:rsidR="00AB219C">
        <w:rPr>
          <w:rFonts w:ascii="Arial" w:hAnsi="Arial" w:cs="Arial"/>
          <w:bCs/>
        </w:rPr>
        <w:t>по устранению выявленных в ходе оценки недостатков и высказанных получателями услуг замечаний.</w:t>
      </w:r>
    </w:p>
    <w:p w14:paraId="170334DA" w14:textId="77777777" w:rsidR="00B24C30" w:rsidRDefault="00B24C30" w:rsidP="002165C3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</w:p>
    <w:p w14:paraId="710F4477" w14:textId="72805B20" w:rsidR="002165C3" w:rsidRPr="00A74326" w:rsidRDefault="007E1D60" w:rsidP="002165C3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  <w:bookmarkStart w:id="0" w:name="_GoBack"/>
      <w:bookmarkEnd w:id="0"/>
      <w:r w:rsidRPr="00741D48">
        <w:rPr>
          <w:rFonts w:ascii="Arial" w:hAnsi="Arial" w:cs="Arial"/>
          <w:bCs/>
        </w:rPr>
        <w:t>Сбор информации для проведения</w:t>
      </w:r>
      <w:r>
        <w:rPr>
          <w:rFonts w:ascii="Arial" w:hAnsi="Arial" w:cs="Arial"/>
          <w:bCs/>
        </w:rPr>
        <w:t xml:space="preserve"> независимой</w:t>
      </w:r>
      <w:r w:rsidR="00B24C30">
        <w:rPr>
          <w:rFonts w:ascii="Arial" w:hAnsi="Arial" w:cs="Arial"/>
          <w:bCs/>
        </w:rPr>
        <w:t xml:space="preserve"> оценк</w:t>
      </w:r>
      <w:r>
        <w:rPr>
          <w:rFonts w:ascii="Arial" w:hAnsi="Arial" w:cs="Arial"/>
          <w:bCs/>
        </w:rPr>
        <w:t>и</w:t>
      </w:r>
      <w:r w:rsidR="00B24C30">
        <w:rPr>
          <w:rFonts w:ascii="Arial" w:hAnsi="Arial" w:cs="Arial"/>
          <w:bCs/>
        </w:rPr>
        <w:t xml:space="preserve"> </w:t>
      </w:r>
      <w:r w:rsidR="00B24C30" w:rsidRPr="00A97584">
        <w:rPr>
          <w:rFonts w:ascii="Arial" w:hAnsi="Arial" w:cs="Arial"/>
          <w:bCs/>
        </w:rPr>
        <w:t>качеств</w:t>
      </w:r>
      <w:r>
        <w:rPr>
          <w:rFonts w:ascii="Arial" w:hAnsi="Arial" w:cs="Arial"/>
          <w:bCs/>
        </w:rPr>
        <w:t>а условий оказания услуг проведё</w:t>
      </w:r>
      <w:r w:rsidR="00B24C30" w:rsidRPr="00A97584">
        <w:rPr>
          <w:rFonts w:ascii="Arial" w:hAnsi="Arial" w:cs="Arial"/>
          <w:bCs/>
        </w:rPr>
        <w:t xml:space="preserve">н </w:t>
      </w:r>
      <w:r w:rsidR="00BC072B" w:rsidRPr="00A97584">
        <w:rPr>
          <w:rFonts w:ascii="Arial" w:hAnsi="Arial" w:cs="Arial"/>
          <w:bCs/>
        </w:rPr>
        <w:t>по поручению</w:t>
      </w:r>
      <w:r w:rsidR="002165C3" w:rsidRPr="00A97584">
        <w:rPr>
          <w:rFonts w:ascii="Arial" w:hAnsi="Arial" w:cs="Arial"/>
          <w:bCs/>
        </w:rPr>
        <w:t xml:space="preserve"> </w:t>
      </w:r>
      <w:r w:rsidR="00605E51" w:rsidRPr="00A97584">
        <w:rPr>
          <w:rFonts w:ascii="Arial" w:hAnsi="Arial" w:cs="Arial"/>
          <w:bCs/>
        </w:rPr>
        <w:t>Минист</w:t>
      </w:r>
      <w:r w:rsidR="00BC072B" w:rsidRPr="00A97584">
        <w:rPr>
          <w:rFonts w:ascii="Arial" w:hAnsi="Arial" w:cs="Arial"/>
          <w:bCs/>
        </w:rPr>
        <w:t>ерства</w:t>
      </w:r>
      <w:r w:rsidR="00910214" w:rsidRPr="00A97584">
        <w:rPr>
          <w:rFonts w:ascii="Arial" w:hAnsi="Arial" w:cs="Arial"/>
          <w:bCs/>
        </w:rPr>
        <w:t xml:space="preserve"> </w:t>
      </w:r>
      <w:r w:rsidR="00605E51" w:rsidRPr="00A97584">
        <w:rPr>
          <w:rFonts w:ascii="Arial" w:hAnsi="Arial" w:cs="Arial"/>
          <w:bCs/>
        </w:rPr>
        <w:t>образования и молодежной политики Свердловской области</w:t>
      </w:r>
      <w:r w:rsidR="00910214" w:rsidRPr="00A97584">
        <w:rPr>
          <w:rFonts w:ascii="Arial" w:hAnsi="Arial" w:cs="Arial"/>
          <w:bCs/>
        </w:rPr>
        <w:t xml:space="preserve"> </w:t>
      </w:r>
      <w:r w:rsidR="007F73A3" w:rsidRPr="00A97584">
        <w:rPr>
          <w:rFonts w:ascii="Arial" w:hAnsi="Arial" w:cs="Arial"/>
          <w:bCs/>
        </w:rPr>
        <w:t>н</w:t>
      </w:r>
      <w:r w:rsidR="002165C3" w:rsidRPr="00A97584">
        <w:rPr>
          <w:rFonts w:ascii="Arial" w:hAnsi="Arial" w:cs="Arial"/>
          <w:bCs/>
        </w:rPr>
        <w:t>езависим</w:t>
      </w:r>
      <w:r w:rsidR="00B24C30" w:rsidRPr="00A97584">
        <w:rPr>
          <w:rFonts w:ascii="Arial" w:hAnsi="Arial" w:cs="Arial"/>
          <w:bCs/>
        </w:rPr>
        <w:t>ой</w:t>
      </w:r>
      <w:r w:rsidR="002165C3" w:rsidRPr="00A97584">
        <w:rPr>
          <w:rFonts w:ascii="Arial" w:hAnsi="Arial" w:cs="Arial"/>
          <w:bCs/>
        </w:rPr>
        <w:t xml:space="preserve"> исследовательск</w:t>
      </w:r>
      <w:r w:rsidR="00B24C30" w:rsidRPr="00A97584">
        <w:rPr>
          <w:rFonts w:ascii="Arial" w:hAnsi="Arial" w:cs="Arial"/>
          <w:bCs/>
        </w:rPr>
        <w:t>ой</w:t>
      </w:r>
      <w:r w:rsidR="002165C3" w:rsidRPr="00A97584">
        <w:rPr>
          <w:rFonts w:ascii="Arial" w:hAnsi="Arial" w:cs="Arial"/>
          <w:bCs/>
        </w:rPr>
        <w:t xml:space="preserve"> компани</w:t>
      </w:r>
      <w:r w:rsidR="00B24C30" w:rsidRPr="00A97584">
        <w:rPr>
          <w:rFonts w:ascii="Arial" w:hAnsi="Arial" w:cs="Arial"/>
          <w:bCs/>
        </w:rPr>
        <w:t>ей</w:t>
      </w:r>
      <w:r w:rsidR="0046528F" w:rsidRPr="00A97584">
        <w:rPr>
          <w:rFonts w:ascii="Arial" w:hAnsi="Arial" w:cs="Arial"/>
          <w:bCs/>
        </w:rPr>
        <w:t>-оператором</w:t>
      </w:r>
      <w:r w:rsidR="002165C3" w:rsidRPr="00A97584">
        <w:rPr>
          <w:rFonts w:ascii="Arial" w:hAnsi="Arial" w:cs="Arial"/>
          <w:bCs/>
        </w:rPr>
        <w:t xml:space="preserve"> «АС-Холдинг»</w:t>
      </w:r>
      <w:r w:rsidR="00910214" w:rsidRPr="00A97584">
        <w:rPr>
          <w:rFonts w:ascii="Arial" w:hAnsi="Arial" w:cs="Arial"/>
          <w:bCs/>
        </w:rPr>
        <w:t>.</w:t>
      </w:r>
    </w:p>
    <w:p w14:paraId="59729B1E" w14:textId="1CB5A5A4" w:rsidR="00B6600A" w:rsidRDefault="00B6600A" w:rsidP="002165C3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</w:p>
    <w:p w14:paraId="7FA052F3" w14:textId="449B3454" w:rsidR="00B6600A" w:rsidRDefault="00B6600A" w:rsidP="002165C3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</w:p>
    <w:p w14:paraId="000CA984" w14:textId="12E6AB4F" w:rsidR="00B6600A" w:rsidRPr="00A851FB" w:rsidRDefault="00B6600A" w:rsidP="002165C3">
      <w:pPr>
        <w:spacing w:after="0" w:line="360" w:lineRule="auto"/>
        <w:ind w:firstLine="708"/>
        <w:jc w:val="both"/>
        <w:rPr>
          <w:rFonts w:ascii="Arial" w:hAnsi="Arial" w:cs="Arial"/>
          <w:bCs/>
        </w:rPr>
      </w:pPr>
    </w:p>
    <w:sectPr w:rsidR="00B6600A" w:rsidRPr="00A85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 w15:restartNumberingAfterBreak="0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2"/>
  </w:num>
  <w:num w:numId="11">
    <w:abstractNumId w:val="4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AC"/>
    <w:rsid w:val="0001153B"/>
    <w:rsid w:val="00015DB9"/>
    <w:rsid w:val="00027FB4"/>
    <w:rsid w:val="00057157"/>
    <w:rsid w:val="00085C17"/>
    <w:rsid w:val="000D0862"/>
    <w:rsid w:val="0015491C"/>
    <w:rsid w:val="001572E3"/>
    <w:rsid w:val="001F38E2"/>
    <w:rsid w:val="001F5A0B"/>
    <w:rsid w:val="002165C3"/>
    <w:rsid w:val="00223C19"/>
    <w:rsid w:val="00371F33"/>
    <w:rsid w:val="003A25D7"/>
    <w:rsid w:val="003B44B8"/>
    <w:rsid w:val="004438B9"/>
    <w:rsid w:val="004523C1"/>
    <w:rsid w:val="0046528F"/>
    <w:rsid w:val="004A4AA4"/>
    <w:rsid w:val="004E30BA"/>
    <w:rsid w:val="005064D2"/>
    <w:rsid w:val="005558C7"/>
    <w:rsid w:val="00605E51"/>
    <w:rsid w:val="00622CAA"/>
    <w:rsid w:val="00664689"/>
    <w:rsid w:val="006A472D"/>
    <w:rsid w:val="006C53F4"/>
    <w:rsid w:val="00741D48"/>
    <w:rsid w:val="00752DE2"/>
    <w:rsid w:val="007E1D60"/>
    <w:rsid w:val="007F73A3"/>
    <w:rsid w:val="00814900"/>
    <w:rsid w:val="00824BC6"/>
    <w:rsid w:val="008A0B00"/>
    <w:rsid w:val="008C6242"/>
    <w:rsid w:val="00910214"/>
    <w:rsid w:val="00973504"/>
    <w:rsid w:val="00A067FD"/>
    <w:rsid w:val="00A606C2"/>
    <w:rsid w:val="00A74326"/>
    <w:rsid w:val="00A851FB"/>
    <w:rsid w:val="00A97584"/>
    <w:rsid w:val="00AB219C"/>
    <w:rsid w:val="00AD55AA"/>
    <w:rsid w:val="00AF34D5"/>
    <w:rsid w:val="00B24C30"/>
    <w:rsid w:val="00B31943"/>
    <w:rsid w:val="00B32D64"/>
    <w:rsid w:val="00B6600A"/>
    <w:rsid w:val="00B705C6"/>
    <w:rsid w:val="00BA3278"/>
    <w:rsid w:val="00BC072B"/>
    <w:rsid w:val="00BC536B"/>
    <w:rsid w:val="00BD3424"/>
    <w:rsid w:val="00BF59A7"/>
    <w:rsid w:val="00DA3FAA"/>
    <w:rsid w:val="00DF443F"/>
    <w:rsid w:val="00DF4A97"/>
    <w:rsid w:val="00E47AA2"/>
    <w:rsid w:val="00E509AC"/>
    <w:rsid w:val="00F30A59"/>
    <w:rsid w:val="00F83EB9"/>
    <w:rsid w:val="00F97512"/>
    <w:rsid w:val="00FC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CF72"/>
  <w15:docId w15:val="{4F2E3B3F-F2A2-48E0-B3A8-AF0F44B8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9AC"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autoSpaceDE w:val="0"/>
      <w:autoSpaceDN w:val="0"/>
      <w:adjustRightInd w:val="0"/>
      <w:spacing w:before="480" w:after="0" w:line="240" w:lineRule="auto"/>
      <w:jc w:val="both"/>
      <w:outlineLvl w:val="0"/>
    </w:pPr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autoSpaceDE w:val="0"/>
      <w:autoSpaceDN w:val="0"/>
      <w:adjustRightInd w:val="0"/>
      <w:spacing w:before="240" w:after="240" w:line="240" w:lineRule="auto"/>
      <w:jc w:val="both"/>
      <w:outlineLvl w:val="1"/>
    </w:pPr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styleId="3">
    <w:name w:val="heading 3"/>
    <w:basedOn w:val="a"/>
    <w:next w:val="a"/>
    <w:link w:val="30"/>
    <w:unhideWhenUsed/>
    <w:qFormat/>
    <w:rsid w:val="00973504"/>
    <w:pPr>
      <w:autoSpaceDE w:val="0"/>
      <w:autoSpaceDN w:val="0"/>
      <w:adjustRightInd w:val="0"/>
      <w:spacing w:before="200" w:after="100" w:line="240" w:lineRule="auto"/>
      <w:contextualSpacing/>
      <w:jc w:val="both"/>
      <w:outlineLvl w:val="2"/>
    </w:pPr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autoSpaceDE w:val="0"/>
      <w:autoSpaceDN w:val="0"/>
      <w:adjustRightInd w:val="0"/>
      <w:spacing w:before="200" w:after="100" w:line="240" w:lineRule="auto"/>
      <w:contextualSpacing/>
      <w:jc w:val="both"/>
      <w:outlineLvl w:val="3"/>
    </w:pPr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autoSpaceDE w:val="0"/>
      <w:autoSpaceDN w:val="0"/>
      <w:adjustRightInd w:val="0"/>
      <w:spacing w:before="200" w:after="100" w:line="240" w:lineRule="auto"/>
      <w:contextualSpacing/>
      <w:jc w:val="both"/>
      <w:outlineLvl w:val="4"/>
    </w:pPr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autoSpaceDE w:val="0"/>
      <w:autoSpaceDN w:val="0"/>
      <w:adjustRightInd w:val="0"/>
      <w:spacing w:before="200" w:after="100" w:line="240" w:lineRule="auto"/>
      <w:contextualSpacing/>
      <w:jc w:val="both"/>
      <w:outlineLvl w:val="5"/>
    </w:pPr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autoSpaceDE w:val="0"/>
      <w:autoSpaceDN w:val="0"/>
      <w:adjustRightInd w:val="0"/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autoSpaceDE w:val="0"/>
      <w:autoSpaceDN w:val="0"/>
      <w:adjustRightInd w:val="0"/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autoSpaceDE w:val="0"/>
      <w:autoSpaceDN w:val="0"/>
      <w:adjustRightInd w:val="0"/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customStyle="1" w:styleId="12">
    <w:name w:val="Абзац списка1"/>
    <w:basedOn w:val="a"/>
    <w:qFormat/>
    <w:rsid w:val="00F97512"/>
    <w:pPr>
      <w:autoSpaceDE w:val="0"/>
      <w:autoSpaceDN w:val="0"/>
      <w:adjustRightInd w:val="0"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bCs/>
      <w:iCs/>
      <w:sz w:val="20"/>
      <w:szCs w:val="20"/>
      <w:lang w:val="en-US" w:eastAsia="ru-RU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Cs/>
      <w:iCs/>
      <w:sz w:val="28"/>
      <w:szCs w:val="24"/>
      <w:lang w:eastAsia="ru-RU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Cs/>
      <w:iCs/>
      <w:sz w:val="28"/>
      <w:szCs w:val="24"/>
      <w:lang w:eastAsia="ru-RU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N w:val="0"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autoSpaceDE w:val="0"/>
      <w:autoSpaceDN w:val="0"/>
      <w:adjustRightInd w:val="0"/>
      <w:spacing w:before="120" w:after="60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autoSpaceDE w:val="0"/>
      <w:autoSpaceDN w:val="0"/>
      <w:adjustRightInd w:val="0"/>
      <w:spacing w:before="200" w:after="360" w:line="240" w:lineRule="auto"/>
      <w:jc w:val="both"/>
    </w:pPr>
    <w:rPr>
      <w:rFonts w:ascii="Arial Narrow" w:eastAsiaTheme="majorEastAsia" w:hAnsi="Arial Narrow" w:cstheme="majorBidi"/>
      <w:b/>
      <w:bCs/>
      <w:color w:val="76923C" w:themeColor="accent3" w:themeShade="BF"/>
      <w:sz w:val="32"/>
      <w:szCs w:val="24"/>
      <w:lang w:eastAsia="ru-RU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426"/>
      <w:contextualSpacing/>
      <w:jc w:val="both"/>
    </w:pPr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autoSpaceDE w:val="0"/>
      <w:autoSpaceDN w:val="0"/>
      <w:adjustRightInd w:val="0"/>
      <w:spacing w:before="120" w:after="120" w:line="240" w:lineRule="auto"/>
      <w:ind w:firstLine="426"/>
      <w:jc w:val="both"/>
    </w:pPr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autoSpaceDE w:val="0"/>
      <w:autoSpaceDN w:val="0"/>
      <w:adjustRightInd w:val="0"/>
      <w:spacing w:before="200" w:after="280" w:line="240" w:lineRule="auto"/>
      <w:ind w:left="936" w:right="936" w:firstLine="426"/>
      <w:jc w:val="both"/>
    </w:pPr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-232">
    <w:name w:val="Список-таблица 2 — акцент 3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242">
    <w:name w:val="Список-таблица 2 — акцент 4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52">
    <w:name w:val="Список-таблица 2 — акцент 5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12">
    <w:name w:val="Список-таблица 2 — акцент 12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autoSpaceDE w:val="0"/>
      <w:autoSpaceDN w:val="0"/>
      <w:adjustRightInd w:val="0"/>
      <w:spacing w:after="10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autoSpaceDE w:val="0"/>
      <w:autoSpaceDN w:val="0"/>
      <w:adjustRightInd w:val="0"/>
      <w:spacing w:after="100" w:line="240" w:lineRule="auto"/>
      <w:ind w:left="280"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9">
    <w:name w:val="footnote text"/>
    <w:basedOn w:val="a"/>
    <w:link w:val="afa"/>
    <w:uiPriority w:val="99"/>
    <w:semiHidden/>
    <w:unhideWhenUsed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Calibri" w:eastAsia="Calibri" w:hAnsi="Calibri" w:cs="Times New Roman"/>
      <w:bCs/>
      <w:iCs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Calibri" w:eastAsia="Calibri" w:hAnsi="Calibri" w:cs="Times New Roman"/>
      <w:bCs/>
      <w:iCs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autoSpaceDE w:val="0"/>
      <w:autoSpaceDN w:val="0"/>
      <w:adjustRightInd w:val="0"/>
      <w:spacing w:after="12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autoSpaceDE w:val="0"/>
      <w:autoSpaceDN w:val="0"/>
      <w:adjustRightInd w:val="0"/>
      <w:spacing w:after="120" w:line="240" w:lineRule="auto"/>
      <w:ind w:firstLine="426"/>
      <w:jc w:val="both"/>
    </w:pPr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autoSpaceDE w:val="0"/>
      <w:autoSpaceDN w:val="0"/>
      <w:adjustRightInd w:val="0"/>
      <w:spacing w:after="0" w:line="240" w:lineRule="auto"/>
      <w:ind w:left="720" w:firstLine="426"/>
      <w:contextualSpacing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N w:val="0"/>
      <w:spacing w:after="120" w:line="240" w:lineRule="auto"/>
      <w:jc w:val="both"/>
    </w:pPr>
    <w:rPr>
      <w:rFonts w:ascii="Times New Roman Полужирный" w:eastAsia="Calibri" w:hAnsi="Times New Roman Полужирный" w:cs="Times New Roman"/>
      <w:b/>
      <w:bCs/>
      <w:color w:val="4F6228" w:themeColor="accent3" w:themeShade="80"/>
      <w:szCs w:val="24"/>
      <w:lang w:eastAsia="ru-RU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Asus</cp:lastModifiedBy>
  <cp:revision>4</cp:revision>
  <cp:lastPrinted>2019-11-07T10:54:00Z</cp:lastPrinted>
  <dcterms:created xsi:type="dcterms:W3CDTF">2022-01-12T10:25:00Z</dcterms:created>
  <dcterms:modified xsi:type="dcterms:W3CDTF">2022-01-18T08:44:00Z</dcterms:modified>
</cp:coreProperties>
</file>